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844512"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4C6" w:rsidRDefault="00B544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B544C6" w:rsidRDefault="00B544C6"/>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B544C6">
        <w:rPr>
          <w:rFonts w:asciiTheme="majorHAnsi" w:hAnsiTheme="majorHAnsi" w:cs="Times New Roman"/>
          <w:color w:val="000000"/>
          <w:sz w:val="24"/>
          <w:szCs w:val="24"/>
          <w:u w:val="single"/>
          <w:lang w:val="it-IT"/>
        </w:rPr>
        <w:t>10861</w:t>
      </w:r>
      <w:r w:rsidR="004F2BD6" w:rsidRPr="00681AC1">
        <w:rPr>
          <w:rFonts w:asciiTheme="majorHAnsi" w:hAnsiTheme="majorHAnsi" w:cs="Times New Roman"/>
          <w:color w:val="000000"/>
          <w:sz w:val="24"/>
          <w:szCs w:val="24"/>
          <w:u w:val="single"/>
          <w:lang w:val="it-IT"/>
        </w:rPr>
        <w:t>/5 (</w:t>
      </w:r>
      <w:r w:rsidR="00A70C0E">
        <w:rPr>
          <w:rFonts w:asciiTheme="majorHAnsi" w:hAnsiTheme="majorHAnsi" w:cs="Times New Roman"/>
          <w:color w:val="000000"/>
          <w:sz w:val="24"/>
          <w:szCs w:val="24"/>
          <w:u w:val="single"/>
          <w:lang w:val="it-IT"/>
        </w:rPr>
        <w:t>41</w:t>
      </w:r>
      <w:r w:rsidR="004F2BD6" w:rsidRPr="00681AC1">
        <w:rPr>
          <w:rFonts w:asciiTheme="majorHAnsi" w:hAnsiTheme="majorHAnsi" w:cs="Times New Roman"/>
          <w:color w:val="000000"/>
          <w:sz w:val="24"/>
          <w:szCs w:val="24"/>
          <w:u w:val="single"/>
          <w:lang w:val="it-IT"/>
        </w:rPr>
        <w:t>/1</w:t>
      </w:r>
      <w:r w:rsidR="00865EA2">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BA75B5">
        <w:rPr>
          <w:rFonts w:asciiTheme="majorHAnsi" w:hAnsiTheme="majorHAnsi" w:cs="Times New Roman"/>
          <w:color w:val="000000"/>
          <w:sz w:val="24"/>
          <w:szCs w:val="24"/>
          <w:u w:val="single"/>
          <w:lang w:val="it-IT"/>
        </w:rPr>
        <w:t>1</w:t>
      </w:r>
      <w:r w:rsidR="00A70C0E">
        <w:rPr>
          <w:rFonts w:asciiTheme="majorHAnsi" w:hAnsiTheme="majorHAnsi" w:cs="Times New Roman"/>
          <w:color w:val="000000"/>
          <w:sz w:val="24"/>
          <w:szCs w:val="24"/>
          <w:u w:val="single"/>
          <w:lang w:val="it-IT"/>
        </w:rPr>
        <w:t>15</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B544C6">
        <w:rPr>
          <w:rFonts w:asciiTheme="majorHAnsi" w:hAnsiTheme="majorHAnsi" w:cs="Times New Roman"/>
          <w:color w:val="000000"/>
          <w:sz w:val="24"/>
          <w:szCs w:val="24"/>
          <w:u w:val="single"/>
          <w:lang w:val="it-IT"/>
        </w:rPr>
        <w:t>19</w:t>
      </w:r>
      <w:r w:rsidR="004F2BD6" w:rsidRPr="00F114BF">
        <w:rPr>
          <w:rFonts w:asciiTheme="majorHAnsi" w:hAnsiTheme="majorHAnsi" w:cs="Times New Roman"/>
          <w:color w:val="000000"/>
          <w:sz w:val="24"/>
          <w:szCs w:val="24"/>
          <w:u w:val="single"/>
          <w:lang w:val="it-IT"/>
        </w:rPr>
        <w:t>.</w:t>
      </w:r>
      <w:r w:rsidR="00A70C0E">
        <w:rPr>
          <w:rFonts w:asciiTheme="majorHAnsi" w:hAnsiTheme="majorHAnsi" w:cs="Times New Roman"/>
          <w:color w:val="000000"/>
          <w:sz w:val="24"/>
          <w:szCs w:val="24"/>
          <w:u w:val="single"/>
          <w:lang w:val="it-IT"/>
        </w:rPr>
        <w:t>11</w:t>
      </w:r>
      <w:r w:rsidR="004F2BD6" w:rsidRPr="00F114BF">
        <w:rPr>
          <w:rFonts w:asciiTheme="majorHAnsi" w:hAnsiTheme="majorHAnsi" w:cs="Times New Roman"/>
          <w:color w:val="000000"/>
          <w:sz w:val="24"/>
          <w:szCs w:val="24"/>
          <w:u w:val="single"/>
          <w:lang w:val="it-IT"/>
        </w:rPr>
        <w:t>.201</w:t>
      </w:r>
      <w:r w:rsidR="00865EA2">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A70C0E" w:rsidRPr="00721699" w:rsidRDefault="00A70C0E" w:rsidP="00A70C0E">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Opravke-revizije MPV-a</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B544C6">
        <w:rPr>
          <w:rFonts w:asciiTheme="majorHAnsi" w:hAnsiTheme="majorHAnsi" w:cs="Times New Roman"/>
          <w:b/>
          <w:color w:val="C00000"/>
          <w:sz w:val="32"/>
          <w:szCs w:val="32"/>
          <w:u w:val="single"/>
          <w:lang w:val="it-IT"/>
        </w:rPr>
        <w:t>10861</w:t>
      </w:r>
      <w:r w:rsidRPr="00681AC1">
        <w:rPr>
          <w:rFonts w:asciiTheme="majorHAnsi" w:hAnsiTheme="majorHAnsi" w:cs="Times New Roman"/>
          <w:b/>
          <w:color w:val="C00000"/>
          <w:sz w:val="32"/>
          <w:szCs w:val="32"/>
          <w:u w:val="single"/>
          <w:lang w:val="it-IT"/>
        </w:rPr>
        <w:t>/5 (</w:t>
      </w:r>
      <w:r w:rsidR="00A70C0E">
        <w:rPr>
          <w:rFonts w:asciiTheme="majorHAnsi" w:hAnsiTheme="majorHAnsi" w:cs="Times New Roman"/>
          <w:b/>
          <w:color w:val="C00000"/>
          <w:sz w:val="32"/>
          <w:szCs w:val="32"/>
          <w:u w:val="single"/>
          <w:lang w:val="it-IT"/>
        </w:rPr>
        <w:t>41</w:t>
      </w:r>
      <w:r w:rsidRPr="00681AC1">
        <w:rPr>
          <w:rFonts w:asciiTheme="majorHAnsi" w:hAnsiTheme="majorHAnsi" w:cs="Times New Roman"/>
          <w:b/>
          <w:color w:val="C00000"/>
          <w:sz w:val="32"/>
          <w:szCs w:val="32"/>
          <w:u w:val="single"/>
          <w:lang w:val="it-IT"/>
        </w:rPr>
        <w:t>/1</w:t>
      </w:r>
      <w:r w:rsidR="00865EA2">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AC2E4C">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44796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6</w:t>
        </w:r>
        <w:r w:rsidR="00AC2E4C" w:rsidRPr="00BA04F0">
          <w:rPr>
            <w:rFonts w:asciiTheme="majorHAnsi" w:hAnsiTheme="majorHAnsi" w:cs="Times New Roman"/>
            <w:noProof/>
            <w:webHidden/>
            <w:sz w:val="24"/>
            <w:szCs w:val="24"/>
          </w:rPr>
          <w:fldChar w:fldCharType="end"/>
        </w:r>
      </w:hyperlink>
    </w:p>
    <w:p w:rsidR="005B2414" w:rsidRPr="00BA04F0" w:rsidRDefault="0044796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44796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44796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11</w:t>
        </w:r>
        <w:r w:rsidR="00AC2E4C" w:rsidRPr="00BA04F0">
          <w:rPr>
            <w:rFonts w:asciiTheme="majorHAnsi" w:hAnsiTheme="majorHAnsi" w:cs="Times New Roman"/>
            <w:noProof/>
            <w:webHidden/>
            <w:sz w:val="24"/>
            <w:szCs w:val="24"/>
          </w:rPr>
          <w:fldChar w:fldCharType="end"/>
        </w:r>
      </w:hyperlink>
    </w:p>
    <w:p w:rsidR="005B2414" w:rsidRPr="00BA04F0" w:rsidRDefault="0044796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12</w:t>
        </w:r>
        <w:r w:rsidR="00AC2E4C" w:rsidRPr="00BA04F0">
          <w:rPr>
            <w:rFonts w:asciiTheme="majorHAnsi" w:hAnsiTheme="majorHAnsi" w:cs="Times New Roman"/>
            <w:noProof/>
            <w:webHidden/>
            <w:sz w:val="24"/>
            <w:szCs w:val="24"/>
          </w:rPr>
          <w:fldChar w:fldCharType="end"/>
        </w:r>
      </w:hyperlink>
      <w:hyperlink w:anchor="_Toc418775201" w:history="1"/>
    </w:p>
    <w:p w:rsidR="005B2414" w:rsidRPr="00BA04F0" w:rsidRDefault="0044796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13</w:t>
        </w:r>
        <w:r w:rsidR="00AC2E4C" w:rsidRPr="00BA04F0">
          <w:rPr>
            <w:rFonts w:asciiTheme="majorHAnsi" w:hAnsiTheme="majorHAnsi" w:cs="Times New Roman"/>
            <w:noProof/>
            <w:webHidden/>
            <w:sz w:val="24"/>
            <w:szCs w:val="24"/>
          </w:rPr>
          <w:fldChar w:fldCharType="end"/>
        </w:r>
      </w:hyperlink>
    </w:p>
    <w:p w:rsidR="005B2414" w:rsidRDefault="00447968"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14</w:t>
        </w:r>
        <w:r w:rsidR="00AC2E4C" w:rsidRPr="00BA04F0">
          <w:rPr>
            <w:rFonts w:asciiTheme="majorHAnsi" w:hAnsiTheme="majorHAnsi" w:cs="Times New Roman"/>
            <w:noProof/>
            <w:webHidden/>
            <w:sz w:val="24"/>
            <w:szCs w:val="24"/>
          </w:rPr>
          <w:fldChar w:fldCharType="end"/>
        </w:r>
      </w:hyperlink>
    </w:p>
    <w:p w:rsidR="00EF4BFA" w:rsidRDefault="00447968"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447968"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16</w:t>
        </w:r>
        <w:r w:rsidR="00AC2E4C" w:rsidRPr="00BA04F0">
          <w:rPr>
            <w:rFonts w:asciiTheme="majorHAnsi" w:hAnsiTheme="majorHAnsi" w:cs="Times New Roman"/>
            <w:noProof/>
            <w:webHidden/>
            <w:sz w:val="24"/>
            <w:szCs w:val="24"/>
          </w:rPr>
          <w:fldChar w:fldCharType="end"/>
        </w:r>
      </w:hyperlink>
    </w:p>
    <w:p w:rsidR="005B2414" w:rsidRPr="00BA04F0" w:rsidRDefault="00447968"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22</w:t>
        </w:r>
        <w:r w:rsidR="00AC2E4C" w:rsidRPr="00BA04F0">
          <w:rPr>
            <w:rFonts w:asciiTheme="majorHAnsi" w:hAnsiTheme="majorHAnsi" w:cs="Times New Roman"/>
            <w:noProof/>
            <w:webHidden/>
            <w:sz w:val="24"/>
            <w:szCs w:val="24"/>
          </w:rPr>
          <w:fldChar w:fldCharType="end"/>
        </w:r>
      </w:hyperlink>
    </w:p>
    <w:p w:rsidR="005B2414" w:rsidRPr="00BA04F0" w:rsidRDefault="00447968"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24</w:t>
        </w:r>
        <w:r w:rsidR="00AC2E4C" w:rsidRPr="00BA04F0">
          <w:rPr>
            <w:rFonts w:asciiTheme="majorHAnsi" w:hAnsiTheme="majorHAnsi" w:cs="Times New Roman"/>
            <w:noProof/>
            <w:webHidden/>
            <w:sz w:val="24"/>
            <w:szCs w:val="24"/>
          </w:rPr>
          <w:fldChar w:fldCharType="end"/>
        </w:r>
      </w:hyperlink>
    </w:p>
    <w:p w:rsidR="005B2414" w:rsidRPr="00BA04F0" w:rsidRDefault="00447968"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25</w:t>
        </w:r>
        <w:r w:rsidR="00AC2E4C" w:rsidRPr="00BA04F0">
          <w:rPr>
            <w:rFonts w:asciiTheme="majorHAnsi" w:hAnsiTheme="majorHAnsi" w:cs="Times New Roman"/>
            <w:noProof/>
            <w:webHidden/>
            <w:sz w:val="24"/>
            <w:szCs w:val="24"/>
          </w:rPr>
          <w:fldChar w:fldCharType="end"/>
        </w:r>
      </w:hyperlink>
    </w:p>
    <w:p w:rsidR="005B2414" w:rsidRPr="00BA04F0" w:rsidRDefault="0044796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26</w:t>
        </w:r>
        <w:r w:rsidR="00AC2E4C" w:rsidRPr="00BA04F0">
          <w:rPr>
            <w:rFonts w:asciiTheme="majorHAnsi" w:hAnsiTheme="majorHAnsi" w:cs="Times New Roman"/>
            <w:noProof/>
            <w:webHidden/>
            <w:sz w:val="24"/>
            <w:szCs w:val="24"/>
          </w:rPr>
          <w:fldChar w:fldCharType="end"/>
        </w:r>
      </w:hyperlink>
    </w:p>
    <w:p w:rsidR="005B2414" w:rsidRPr="00BA04F0" w:rsidRDefault="00447968"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27</w:t>
        </w:r>
        <w:r w:rsidR="00AC2E4C" w:rsidRPr="00BA04F0">
          <w:rPr>
            <w:rFonts w:asciiTheme="majorHAnsi" w:hAnsiTheme="majorHAnsi" w:cs="Times New Roman"/>
            <w:noProof/>
            <w:webHidden/>
            <w:sz w:val="24"/>
            <w:szCs w:val="24"/>
          </w:rPr>
          <w:fldChar w:fldCharType="end"/>
        </w:r>
      </w:hyperlink>
    </w:p>
    <w:p w:rsidR="005B2414" w:rsidRPr="00BA04F0" w:rsidRDefault="0044796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30</w:t>
        </w:r>
        <w:r w:rsidR="00AC2E4C" w:rsidRPr="00BA04F0">
          <w:rPr>
            <w:rFonts w:asciiTheme="majorHAnsi" w:hAnsiTheme="majorHAnsi" w:cs="Times New Roman"/>
            <w:noProof/>
            <w:webHidden/>
            <w:sz w:val="24"/>
            <w:szCs w:val="24"/>
          </w:rPr>
          <w:fldChar w:fldCharType="end"/>
        </w:r>
      </w:hyperlink>
    </w:p>
    <w:p w:rsidR="005B2414" w:rsidRPr="00BA04F0" w:rsidRDefault="0044796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35</w:t>
        </w:r>
        <w:r w:rsidR="00AC2E4C" w:rsidRPr="00BA04F0">
          <w:rPr>
            <w:rFonts w:asciiTheme="majorHAnsi" w:hAnsiTheme="majorHAnsi" w:cs="Times New Roman"/>
            <w:noProof/>
            <w:webHidden/>
            <w:sz w:val="24"/>
            <w:szCs w:val="24"/>
          </w:rPr>
          <w:fldChar w:fldCharType="end"/>
        </w:r>
      </w:hyperlink>
    </w:p>
    <w:p w:rsidR="005B2414" w:rsidRPr="00BA04F0" w:rsidRDefault="0044796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40</w:t>
        </w:r>
        <w:r w:rsidR="00AC2E4C" w:rsidRPr="00BA04F0">
          <w:rPr>
            <w:rFonts w:asciiTheme="majorHAnsi" w:hAnsiTheme="majorHAnsi" w:cs="Times New Roman"/>
            <w:noProof/>
            <w:webHidden/>
            <w:sz w:val="24"/>
            <w:szCs w:val="24"/>
          </w:rPr>
          <w:fldChar w:fldCharType="end"/>
        </w:r>
      </w:hyperlink>
    </w:p>
    <w:p w:rsidR="005B2414" w:rsidRDefault="00447968">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AC2E4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AC2E4C" w:rsidRPr="00BA04F0">
          <w:rPr>
            <w:rFonts w:asciiTheme="majorHAnsi" w:hAnsiTheme="majorHAnsi" w:cs="Times New Roman"/>
            <w:noProof/>
            <w:webHidden/>
            <w:sz w:val="24"/>
            <w:szCs w:val="24"/>
          </w:rPr>
        </w:r>
        <w:r w:rsidR="00AC2E4C" w:rsidRPr="00BA04F0">
          <w:rPr>
            <w:rFonts w:asciiTheme="majorHAnsi" w:hAnsiTheme="majorHAnsi" w:cs="Times New Roman"/>
            <w:noProof/>
            <w:webHidden/>
            <w:sz w:val="24"/>
            <w:szCs w:val="24"/>
          </w:rPr>
          <w:fldChar w:fldCharType="separate"/>
        </w:r>
        <w:r w:rsidR="00FC5354">
          <w:rPr>
            <w:rFonts w:asciiTheme="majorHAnsi" w:hAnsiTheme="majorHAnsi" w:cs="Times New Roman"/>
            <w:noProof/>
            <w:webHidden/>
            <w:sz w:val="24"/>
            <w:szCs w:val="24"/>
          </w:rPr>
          <w:t>41</w:t>
        </w:r>
        <w:r w:rsidR="00AC2E4C"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AC2E4C"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B31CC9"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MSc Marija Kalezić</w:t>
            </w:r>
          </w:p>
          <w:p w:rsidR="00AD1371" w:rsidRPr="00447721" w:rsidRDefault="00A70C0E" w:rsidP="003B3C87">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Ilija Janković</w:t>
            </w:r>
            <w:r w:rsidR="00447721" w:rsidRPr="00D3628E">
              <w:rPr>
                <w:rFonts w:ascii="Cambria" w:hAnsi="Cambria" w:cs="Times New Roman"/>
                <w:color w:val="000000"/>
                <w:sz w:val="23"/>
                <w:szCs w:val="23"/>
                <w:lang w:val="sr-Latn-CS"/>
              </w:rPr>
              <w:t>,</w:t>
            </w:r>
            <w:r w:rsidR="00CB08D9" w:rsidRPr="00D3628E">
              <w:rPr>
                <w:rFonts w:ascii="Cambria" w:hAnsi="Cambria" w:cs="Times New Roman"/>
                <w:color w:val="000000"/>
                <w:sz w:val="23"/>
                <w:szCs w:val="23"/>
                <w:lang w:val="sr-Latn-CS"/>
              </w:rPr>
              <w:t xml:space="preserve"> </w:t>
            </w:r>
            <w:r w:rsidR="004F04F5" w:rsidRPr="000822C5">
              <w:rPr>
                <w:rFonts w:asciiTheme="majorHAnsi" w:hAnsiTheme="majorHAnsi" w:cs="Times New Roman"/>
                <w:color w:val="000000"/>
                <w:sz w:val="23"/>
                <w:szCs w:val="23"/>
                <w:lang w:val="sr-Latn-CS"/>
              </w:rPr>
              <w:t>dipl.</w:t>
            </w:r>
            <w:r>
              <w:rPr>
                <w:rFonts w:asciiTheme="majorHAnsi" w:hAnsiTheme="majorHAnsi" w:cs="Times New Roman"/>
                <w:color w:val="000000"/>
                <w:sz w:val="23"/>
                <w:szCs w:val="23"/>
                <w:lang w:val="sr-Latn-CS"/>
              </w:rPr>
              <w:t>maš.ing.</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302E8">
              <w:rPr>
                <w:rFonts w:asciiTheme="majorHAnsi" w:hAnsiTheme="majorHAnsi" w:cs="Times New Roman"/>
                <w:b/>
                <w:color w:val="000000"/>
                <w:sz w:val="23"/>
                <w:szCs w:val="23"/>
              </w:rPr>
              <w:t>369</w:t>
            </w:r>
          </w:p>
          <w:p w:rsidR="00AD1371" w:rsidRPr="00447721" w:rsidRDefault="00447721" w:rsidP="00A70C0E">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A70C0E">
              <w:rPr>
                <w:rFonts w:ascii="Cambria" w:hAnsi="Cambria" w:cs="Times New Roman"/>
                <w:b/>
                <w:color w:val="000000"/>
                <w:sz w:val="23"/>
                <w:szCs w:val="23"/>
              </w:rPr>
              <w:t>460</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447721">
        <w:rPr>
          <w:rFonts w:asciiTheme="majorHAnsi" w:hAnsiTheme="majorHAnsi" w:cs="Times New Roman"/>
          <w:color w:val="000000"/>
          <w:sz w:val="24"/>
          <w:szCs w:val="24"/>
          <w:lang w:val="da-DK"/>
        </w:rPr>
        <w:t>Usluge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B31CC9" w:rsidRPr="00A70C0E" w:rsidRDefault="00A70C0E" w:rsidP="00A70C0E">
            <w:pPr>
              <w:tabs>
                <w:tab w:val="left" w:pos="720"/>
                <w:tab w:val="left" w:pos="1080"/>
              </w:tabs>
              <w:spacing w:after="0" w:line="240" w:lineRule="auto"/>
              <w:jc w:val="both"/>
              <w:rPr>
                <w:rFonts w:asciiTheme="majorHAnsi" w:hAnsiTheme="majorHAnsi" w:cs="Arial"/>
                <w:i/>
                <w:sz w:val="24"/>
                <w:szCs w:val="24"/>
              </w:rPr>
            </w:pPr>
            <w:r w:rsidRPr="00A70C0E">
              <w:rPr>
                <w:rFonts w:asciiTheme="majorHAnsi" w:hAnsiTheme="majorHAnsi" w:cs="Times New Roman"/>
                <w:color w:val="000000"/>
                <w:sz w:val="24"/>
                <w:szCs w:val="24"/>
              </w:rPr>
              <w:t>Opravke-revizije MPV-a u svemu prema tehničkoj specifikaciji predmeta javne nabavke.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A70C0E" w:rsidTr="005820EC">
        <w:tc>
          <w:tcPr>
            <w:tcW w:w="9180" w:type="dxa"/>
            <w:tcBorders>
              <w:top w:val="single" w:sz="4" w:space="0" w:color="auto"/>
              <w:bottom w:val="single" w:sz="4" w:space="0" w:color="auto"/>
            </w:tcBorders>
          </w:tcPr>
          <w:p w:rsidR="00B460F9" w:rsidRPr="00A70C0E" w:rsidRDefault="00A70C0E" w:rsidP="00865EA2">
            <w:pPr>
              <w:autoSpaceDE w:val="0"/>
              <w:autoSpaceDN w:val="0"/>
              <w:adjustRightInd w:val="0"/>
              <w:spacing w:after="0" w:line="240" w:lineRule="auto"/>
              <w:rPr>
                <w:rFonts w:asciiTheme="majorHAnsi" w:hAnsiTheme="majorHAnsi" w:cs="Times-Roman"/>
                <w:sz w:val="24"/>
                <w:szCs w:val="24"/>
              </w:rPr>
            </w:pPr>
            <w:r w:rsidRPr="00A70C0E">
              <w:rPr>
                <w:rFonts w:asciiTheme="majorHAnsi" w:eastAsia="Times New Roman" w:hAnsiTheme="majorHAnsi" w:cs="Times New Roman"/>
                <w:sz w:val="24"/>
                <w:szCs w:val="24"/>
              </w:rPr>
              <w:t>79212000-3 Revizijske usluge</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516F60" w:rsidRPr="00DC01D9" w:rsidRDefault="00516F60"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A70C0E">
        <w:rPr>
          <w:rFonts w:asciiTheme="majorHAnsi" w:hAnsiTheme="majorHAnsi" w:cs="Times New Roman"/>
          <w:b/>
          <w:color w:val="000000"/>
          <w:sz w:val="24"/>
          <w:szCs w:val="24"/>
          <w:u w:val="single"/>
          <w:lang w:val="pl-PL"/>
        </w:rPr>
        <w:t>1</w:t>
      </w:r>
      <w:r w:rsidR="00937541">
        <w:rPr>
          <w:rFonts w:asciiTheme="majorHAnsi" w:hAnsiTheme="majorHAnsi" w:cs="Times New Roman"/>
          <w:b/>
          <w:color w:val="000000"/>
          <w:sz w:val="24"/>
          <w:szCs w:val="24"/>
          <w:u w:val="single"/>
          <w:lang w:val="pl-PL"/>
        </w:rPr>
        <w:t>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B544C6" w:rsidRDefault="00B544C6" w:rsidP="00B460F9">
      <w:pPr>
        <w:spacing w:after="0" w:line="240" w:lineRule="auto"/>
        <w:jc w:val="both"/>
        <w:rPr>
          <w:rFonts w:asciiTheme="majorHAnsi" w:hAnsiTheme="majorHAnsi" w:cs="Times New Roman"/>
          <w:color w:val="000000"/>
          <w:sz w:val="24"/>
          <w:szCs w:val="24"/>
          <w:lang w:val="pl-PL"/>
        </w:rPr>
      </w:pPr>
    </w:p>
    <w:p w:rsidR="00B544C6" w:rsidRDefault="00B544C6"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lastRenderedPageBreak/>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B679F"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516F60" w:rsidRPr="00157284" w:rsidRDefault="00516F60"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CB74F7" w:rsidRDefault="005820EC" w:rsidP="005820EC">
      <w:pPr>
        <w:spacing w:after="0" w:line="240" w:lineRule="auto"/>
        <w:jc w:val="both"/>
        <w:rPr>
          <w:rFonts w:ascii="Cambria" w:hAnsi="Cambria" w:cs="Times New Roman"/>
          <w:b/>
          <w:bCs/>
          <w:color w:val="000000"/>
          <w:sz w:val="24"/>
          <w:szCs w:val="24"/>
          <w:u w:val="single"/>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5820EC" w:rsidRPr="00DB12B0" w:rsidRDefault="005820EC" w:rsidP="005820EC">
      <w:pPr>
        <w:spacing w:after="0" w:line="240" w:lineRule="auto"/>
        <w:jc w:val="both"/>
        <w:rPr>
          <w:rFonts w:ascii="Cambria" w:hAnsi="Cambria" w:cs="Times New Roman"/>
          <w:color w:val="000000"/>
          <w:sz w:val="10"/>
          <w:szCs w:val="10"/>
        </w:rPr>
      </w:pPr>
    </w:p>
    <w:p w:rsidR="00C91421" w:rsidRPr="00CB74F7" w:rsidRDefault="00C91421" w:rsidP="00C91421">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C91421" w:rsidRPr="00415410" w:rsidRDefault="00C91421" w:rsidP="00C91421">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865EA2" w:rsidRDefault="00865EA2" w:rsidP="00415410">
      <w:pPr>
        <w:spacing w:after="0" w:line="240" w:lineRule="auto"/>
        <w:ind w:firstLine="426"/>
        <w:jc w:val="both"/>
        <w:rPr>
          <w:rFonts w:ascii="Cambria" w:hAnsi="Cambria" w:cs="Times New Roman"/>
          <w:color w:val="000000"/>
          <w:sz w:val="10"/>
          <w:szCs w:val="10"/>
        </w:rPr>
      </w:pPr>
    </w:p>
    <w:p w:rsidR="00DA4E32" w:rsidRPr="00865EA2" w:rsidRDefault="00DA4E32"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Default="00167703" w:rsidP="00B460F9">
      <w:pPr>
        <w:spacing w:after="0" w:line="240" w:lineRule="auto"/>
        <w:jc w:val="both"/>
        <w:rPr>
          <w:rFonts w:asciiTheme="majorHAnsi" w:hAnsiTheme="majorHAnsi" w:cs="Times New Roman"/>
          <w:color w:val="000000"/>
          <w:sz w:val="16"/>
          <w:szCs w:val="16"/>
          <w:lang w:val="pl-PL"/>
        </w:rPr>
      </w:pPr>
    </w:p>
    <w:p w:rsidR="00B544C6" w:rsidRDefault="00B544C6" w:rsidP="00B460F9">
      <w:pPr>
        <w:spacing w:after="0" w:line="240" w:lineRule="auto"/>
        <w:jc w:val="both"/>
        <w:rPr>
          <w:rFonts w:asciiTheme="majorHAnsi" w:hAnsiTheme="majorHAnsi" w:cs="Times New Roman"/>
          <w:color w:val="000000"/>
          <w:sz w:val="16"/>
          <w:szCs w:val="16"/>
          <w:lang w:val="pl-PL"/>
        </w:rPr>
      </w:pPr>
    </w:p>
    <w:p w:rsidR="00B544C6" w:rsidRDefault="00B544C6" w:rsidP="00B460F9">
      <w:pPr>
        <w:spacing w:after="0" w:line="240" w:lineRule="auto"/>
        <w:jc w:val="both"/>
        <w:rPr>
          <w:rFonts w:asciiTheme="majorHAnsi" w:hAnsiTheme="majorHAnsi" w:cs="Times New Roman"/>
          <w:color w:val="000000"/>
          <w:sz w:val="16"/>
          <w:szCs w:val="16"/>
          <w:lang w:val="pl-PL"/>
        </w:rPr>
      </w:pPr>
    </w:p>
    <w:p w:rsidR="00B544C6" w:rsidRPr="00752BF5" w:rsidRDefault="00B544C6"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lastRenderedPageBreak/>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sidR="00C91421">
        <w:rPr>
          <w:rFonts w:ascii="Cambria" w:hAnsi="Cambria" w:cs="Times New Roman"/>
          <w:color w:val="000000"/>
          <w:sz w:val="24"/>
          <w:szCs w:val="24"/>
        </w:rPr>
        <w:t>ne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C91421" w:rsidRPr="00BA04F0" w:rsidRDefault="00C91421" w:rsidP="00C91421">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Pr>
          <w:rFonts w:ascii="Cambria" w:hAnsi="Cambria" w:cs="Times New Roman"/>
          <w:color w:val="000000"/>
          <w:sz w:val="24"/>
          <w:szCs w:val="24"/>
          <w:lang w:val="sr-Latn-CS"/>
        </w:rPr>
        <w:t>godinu</w:t>
      </w:r>
      <w:r w:rsidRPr="00CB74F7">
        <w:rPr>
          <w:rFonts w:ascii="Cambria" w:hAnsi="Cambria"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C91421" w:rsidRDefault="00C91421" w:rsidP="00C91421">
      <w:pPr>
        <w:spacing w:after="0" w:line="240" w:lineRule="auto"/>
        <w:jc w:val="both"/>
        <w:rPr>
          <w:rFonts w:ascii="Cambria" w:hAnsi="Cambria"/>
          <w:sz w:val="23"/>
          <w:szCs w:val="23"/>
          <w:lang w:val="sr-Latn-CS"/>
        </w:rPr>
      </w:pPr>
      <w:r w:rsidRPr="00BA04F0">
        <w:rPr>
          <w:rFonts w:asciiTheme="majorHAnsi" w:hAnsiTheme="majorHAnsi" w:cs="Times New Roman"/>
          <w:color w:val="000000"/>
          <w:sz w:val="24"/>
          <w:szCs w:val="24"/>
          <w:lang w:val="pl-PL"/>
        </w:rPr>
        <w:t xml:space="preserve">b) Mjesto izvršenja ugovora je </w:t>
      </w:r>
      <w:r>
        <w:rPr>
          <w:rFonts w:ascii="Cambria" w:hAnsi="Cambria" w:cs="Times New Roman"/>
          <w:color w:val="000000"/>
          <w:sz w:val="24"/>
          <w:szCs w:val="24"/>
          <w:u w:val="single"/>
          <w:lang w:val="pl-PL"/>
        </w:rPr>
        <w:t>u radionici S</w:t>
      </w:r>
      <w:r w:rsidRPr="002B1BA5">
        <w:rPr>
          <w:rFonts w:ascii="Cambria" w:hAnsi="Cambria" w:cs="Times New Roman"/>
          <w:color w:val="000000"/>
          <w:sz w:val="24"/>
          <w:szCs w:val="24"/>
          <w:u w:val="single"/>
          <w:lang w:val="pl-PL"/>
        </w:rPr>
        <w:t>lužbe mehanizacije Naručioca</w:t>
      </w:r>
      <w:r>
        <w:rPr>
          <w:rFonts w:ascii="Cambria" w:hAnsi="Cambria" w:cs="Times New Roman"/>
          <w:color w:val="000000"/>
          <w:sz w:val="24"/>
          <w:szCs w:val="24"/>
          <w:u w:val="single"/>
          <w:lang w:val="pl-PL"/>
        </w:rPr>
        <w:t>, stanica Podgorica</w:t>
      </w:r>
      <w:r w:rsidRPr="002B1BA5">
        <w:rPr>
          <w:rFonts w:ascii="Cambria" w:hAnsi="Cambria" w:cs="Times New Roman"/>
          <w:color w:val="000000"/>
          <w:sz w:val="24"/>
          <w:szCs w:val="24"/>
          <w:u w:val="single"/>
          <w:lang w:val="pl-PL"/>
        </w:rPr>
        <w:t>.</w:t>
      </w:r>
    </w:p>
    <w:p w:rsidR="005820EC" w:rsidRDefault="005820EC" w:rsidP="00B460F9">
      <w:pPr>
        <w:spacing w:after="0" w:line="240" w:lineRule="auto"/>
        <w:jc w:val="both"/>
        <w:rPr>
          <w:rFonts w:asciiTheme="majorHAnsi" w:hAnsiTheme="majorHAnsi" w:cs="Times New Roman"/>
          <w:color w:val="000000"/>
          <w:sz w:val="16"/>
          <w:szCs w:val="16"/>
          <w:lang w:val="pl-PL"/>
        </w:rPr>
      </w:pPr>
    </w:p>
    <w:p w:rsidR="004C4ACD" w:rsidRPr="00752BF5" w:rsidRDefault="004C4A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600DFB" w:rsidRDefault="00600DFB" w:rsidP="00022066">
      <w:pPr>
        <w:spacing w:after="0" w:line="240" w:lineRule="auto"/>
        <w:jc w:val="both"/>
        <w:rPr>
          <w:rFonts w:asciiTheme="majorHAnsi" w:hAnsiTheme="majorHAnsi" w:cs="Times New Roman"/>
          <w:color w:val="000000"/>
          <w:sz w:val="16"/>
          <w:szCs w:val="16"/>
        </w:rPr>
      </w:pPr>
    </w:p>
    <w:p w:rsidR="004C4ACD" w:rsidRPr="00752BF5" w:rsidRDefault="004C4ACD"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C91421" w:rsidRDefault="00C91421" w:rsidP="00C91421">
      <w:pPr>
        <w:spacing w:after="0" w:line="240" w:lineRule="auto"/>
        <w:jc w:val="both"/>
        <w:rPr>
          <w:rFonts w:asciiTheme="majorHAnsi" w:hAnsiTheme="majorHAnsi" w:cs="Times New Roman"/>
          <w:color w:val="000000"/>
          <w:sz w:val="24"/>
          <w:szCs w:val="24"/>
          <w:bdr w:val="single" w:sz="4" w:space="0" w:color="auto"/>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pl-PL"/>
        </w:rPr>
        <w:t xml:space="preserve"> </w:t>
      </w:r>
      <w:r w:rsidRPr="00C47368">
        <w:rPr>
          <w:rFonts w:asciiTheme="majorHAnsi" w:hAnsiTheme="majorHAnsi" w:cs="Times New Roman"/>
          <w:color w:val="000000"/>
          <w:sz w:val="24"/>
          <w:szCs w:val="24"/>
          <w:lang w:val="pl-PL"/>
        </w:rPr>
        <w:t>najni</w:t>
      </w:r>
      <w:r w:rsidRPr="00C47368">
        <w:rPr>
          <w:rFonts w:asciiTheme="majorHAnsi" w:hAnsiTheme="majorHAnsi" w:cs="Times New Roman"/>
          <w:color w:val="000000"/>
          <w:sz w:val="24"/>
          <w:szCs w:val="24"/>
          <w:lang w:val="hr-HR"/>
        </w:rPr>
        <w:t>ž</w:t>
      </w:r>
      <w:r w:rsidRPr="00C47368">
        <w:rPr>
          <w:rFonts w:asciiTheme="majorHAnsi" w:hAnsiTheme="majorHAnsi" w:cs="Times New Roman"/>
          <w:color w:val="000000"/>
          <w:sz w:val="24"/>
          <w:szCs w:val="24"/>
          <w:lang w:val="pl-PL"/>
        </w:rPr>
        <w:t>a ponu</w:t>
      </w:r>
      <w:r w:rsidRPr="00C47368">
        <w:rPr>
          <w:rFonts w:asciiTheme="majorHAnsi" w:hAnsiTheme="majorHAnsi" w:cs="Times New Roman"/>
          <w:color w:val="000000"/>
          <w:sz w:val="24"/>
          <w:szCs w:val="24"/>
          <w:lang w:val="hr-HR"/>
        </w:rPr>
        <w:t>đ</w:t>
      </w:r>
      <w:r w:rsidRPr="00C47368">
        <w:rPr>
          <w:rFonts w:asciiTheme="majorHAnsi" w:hAnsiTheme="majorHAnsi" w:cs="Times New Roman"/>
          <w:color w:val="000000"/>
          <w:sz w:val="24"/>
          <w:szCs w:val="24"/>
          <w:lang w:val="pl-PL"/>
        </w:rPr>
        <w:t xml:space="preserve">ena cijena  </w:t>
      </w:r>
      <w:r w:rsidRPr="00C47368">
        <w:rPr>
          <w:rFonts w:asciiTheme="majorHAnsi" w:hAnsiTheme="majorHAnsi" w:cs="Times New Roman"/>
          <w:color w:val="000000"/>
          <w:sz w:val="24"/>
          <w:szCs w:val="24"/>
          <w:lang w:val="pl-PL"/>
        </w:rPr>
        <w:tab/>
      </w:r>
      <w:r w:rsidRPr="00C47368">
        <w:rPr>
          <w:rFonts w:asciiTheme="majorHAnsi" w:hAnsiTheme="majorHAnsi" w:cs="Times New Roman"/>
          <w:color w:val="000000"/>
          <w:sz w:val="24"/>
          <w:szCs w:val="24"/>
          <w:lang w:val="pl-PL"/>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C47368">
        <w:rPr>
          <w:rFonts w:asciiTheme="majorHAnsi" w:hAnsiTheme="majorHAnsi" w:cs="Times New Roman"/>
          <w:color w:val="000000"/>
          <w:sz w:val="24"/>
          <w:szCs w:val="24"/>
        </w:rPr>
        <w:t xml:space="preserve">broj bodova  </w:t>
      </w:r>
      <w:r w:rsidRPr="00C47368">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524A02"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417749" w:rsidRPr="00D5543B" w:rsidRDefault="00417749"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C91421">
        <w:rPr>
          <w:rFonts w:asciiTheme="majorHAnsi" w:hAnsiTheme="majorHAnsi" w:cs="Times New Roman"/>
          <w:b/>
          <w:color w:val="000000"/>
          <w:sz w:val="24"/>
          <w:szCs w:val="24"/>
          <w:u w:val="single"/>
          <w:lang w:val="pl-PL"/>
        </w:rPr>
        <w:t>12</w:t>
      </w:r>
      <w:r w:rsidRPr="002C4DAC">
        <w:rPr>
          <w:rFonts w:asciiTheme="majorHAnsi" w:hAnsiTheme="majorHAnsi" w:cs="Times New Roman"/>
          <w:b/>
          <w:color w:val="000000"/>
          <w:sz w:val="24"/>
          <w:szCs w:val="24"/>
          <w:u w:val="single"/>
          <w:lang w:val="pl-PL"/>
        </w:rPr>
        <w:t>.</w:t>
      </w:r>
      <w:r w:rsidR="00FC662D">
        <w:rPr>
          <w:rFonts w:asciiTheme="majorHAnsi" w:hAnsiTheme="majorHAnsi" w:cs="Times New Roman"/>
          <w:b/>
          <w:color w:val="000000"/>
          <w:sz w:val="24"/>
          <w:szCs w:val="24"/>
          <w:u w:val="single"/>
          <w:lang w:val="pl-PL"/>
        </w:rPr>
        <w:t>1</w:t>
      </w:r>
      <w:r w:rsidR="00C91421">
        <w:rPr>
          <w:rFonts w:asciiTheme="majorHAnsi" w:hAnsiTheme="majorHAnsi" w:cs="Times New Roman"/>
          <w:b/>
          <w:color w:val="000000"/>
          <w:sz w:val="24"/>
          <w:szCs w:val="24"/>
          <w:u w:val="single"/>
          <w:lang w:val="pl-PL"/>
        </w:rPr>
        <w:t>2</w:t>
      </w:r>
      <w:r w:rsidRPr="006E0B2F">
        <w:rPr>
          <w:rFonts w:asciiTheme="majorHAnsi" w:hAnsiTheme="majorHAnsi" w:cs="Times New Roman"/>
          <w:b/>
          <w:color w:val="000000"/>
          <w:sz w:val="24"/>
          <w:szCs w:val="24"/>
          <w:u w:val="single"/>
          <w:lang w:val="pl-PL"/>
        </w:rPr>
        <w:t>.</w:t>
      </w:r>
      <w:r w:rsidRPr="00E168A4">
        <w:rPr>
          <w:rFonts w:asciiTheme="majorHAnsi" w:hAnsiTheme="majorHAnsi" w:cs="Times New Roman"/>
          <w:b/>
          <w:color w:val="000000"/>
          <w:sz w:val="24"/>
          <w:szCs w:val="24"/>
          <w:u w:val="single"/>
          <w:lang w:val="pl-PL"/>
        </w:rPr>
        <w:t>201</w:t>
      </w:r>
      <w:r w:rsidR="00DB12B0">
        <w:rPr>
          <w:rFonts w:asciiTheme="majorHAnsi" w:hAnsiTheme="majorHAnsi" w:cs="Times New Roman"/>
          <w:b/>
          <w:color w:val="000000"/>
          <w:sz w:val="24"/>
          <w:szCs w:val="24"/>
          <w:u w:val="single"/>
          <w:lang w:val="pl-PL"/>
        </w:rPr>
        <w:t>8</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281798" w:rsidRDefault="00281798" w:rsidP="000C0765">
      <w:pPr>
        <w:spacing w:after="0" w:line="240" w:lineRule="auto"/>
        <w:jc w:val="both"/>
        <w:rPr>
          <w:rFonts w:asciiTheme="majorHAnsi" w:eastAsia="Times New Roman" w:hAnsiTheme="majorHAnsi" w:cs="Arial"/>
          <w:i/>
          <w:color w:val="222222"/>
          <w:sz w:val="24"/>
          <w:szCs w:val="24"/>
        </w:rPr>
      </w:pPr>
    </w:p>
    <w:p w:rsidR="00C91421" w:rsidRPr="003D2152" w:rsidRDefault="00C91421" w:rsidP="00C91421">
      <w:pPr>
        <w:spacing w:after="0" w:line="240" w:lineRule="auto"/>
        <w:jc w:val="both"/>
        <w:rPr>
          <w:rFonts w:asciiTheme="majorHAnsi" w:hAnsiTheme="majorHAnsi" w:cs="Times New Roman"/>
          <w:i/>
          <w:color w:val="000000"/>
          <w:sz w:val="24"/>
          <w:szCs w:val="24"/>
          <w:lang w:val="pl-PL"/>
        </w:rPr>
      </w:pPr>
      <w:r w:rsidRPr="00B544C6">
        <w:rPr>
          <w:rFonts w:asciiTheme="majorHAnsi" w:hAnsiTheme="majorHAnsi" w:cs="Times New Roman"/>
          <w:i/>
          <w:color w:val="000000"/>
          <w:sz w:val="24"/>
          <w:szCs w:val="24"/>
          <w:lang w:val="pl-PL"/>
        </w:rPr>
        <w:t>Naručilac se opredijelio za rok za podnošenje ponuda u kraćem trajanju iz razloga hitnosti, zbog isteka prethodnih ugovora i isteka kalendarske godine.</w:t>
      </w:r>
      <w:r w:rsidRPr="003D2152">
        <w:rPr>
          <w:rFonts w:asciiTheme="majorHAnsi" w:hAnsiTheme="majorHAnsi" w:cs="Times New Roman"/>
          <w:i/>
          <w:color w:val="000000"/>
          <w:sz w:val="24"/>
          <w:szCs w:val="24"/>
          <w:lang w:val="pl-PL"/>
        </w:rPr>
        <w:t xml:space="preserve"> </w:t>
      </w:r>
    </w:p>
    <w:p w:rsidR="00925391" w:rsidRPr="006F4294" w:rsidRDefault="00925391" w:rsidP="004F18A9">
      <w:pPr>
        <w:spacing w:after="0" w:line="240" w:lineRule="auto"/>
        <w:jc w:val="both"/>
        <w:rPr>
          <w:rFonts w:ascii="Times New Roman" w:hAnsi="Times New Roman" w:cs="Times New Roman"/>
          <w:sz w:val="23"/>
          <w:szCs w:val="23"/>
          <w:highlight w:val="yellow"/>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6E0B2F" w:rsidRPr="00126488" w:rsidRDefault="006E0B2F"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C91421">
        <w:rPr>
          <w:rFonts w:asciiTheme="majorHAnsi" w:hAnsiTheme="majorHAnsi" w:cs="Times New Roman"/>
          <w:b/>
          <w:color w:val="000000"/>
          <w:sz w:val="24"/>
          <w:szCs w:val="24"/>
          <w:u w:val="single"/>
          <w:lang w:val="pl-PL"/>
        </w:rPr>
        <w:t>12</w:t>
      </w:r>
      <w:r w:rsidR="00FC662D" w:rsidRPr="002C4DAC">
        <w:rPr>
          <w:rFonts w:asciiTheme="majorHAnsi" w:hAnsiTheme="majorHAnsi" w:cs="Times New Roman"/>
          <w:b/>
          <w:color w:val="000000"/>
          <w:sz w:val="24"/>
          <w:szCs w:val="24"/>
          <w:u w:val="single"/>
          <w:lang w:val="pl-PL"/>
        </w:rPr>
        <w:t>.</w:t>
      </w:r>
      <w:r w:rsidR="00FC662D">
        <w:rPr>
          <w:rFonts w:asciiTheme="majorHAnsi" w:hAnsiTheme="majorHAnsi" w:cs="Times New Roman"/>
          <w:b/>
          <w:color w:val="000000"/>
          <w:sz w:val="24"/>
          <w:szCs w:val="24"/>
          <w:u w:val="single"/>
          <w:lang w:val="pl-PL"/>
        </w:rPr>
        <w:t>1</w:t>
      </w:r>
      <w:r w:rsidR="00C91421">
        <w:rPr>
          <w:rFonts w:asciiTheme="majorHAnsi" w:hAnsiTheme="majorHAnsi" w:cs="Times New Roman"/>
          <w:b/>
          <w:color w:val="000000"/>
          <w:sz w:val="24"/>
          <w:szCs w:val="24"/>
          <w:u w:val="single"/>
          <w:lang w:val="pl-PL"/>
        </w:rPr>
        <w:t>2</w:t>
      </w:r>
      <w:r w:rsidR="00516F60" w:rsidRPr="006E0B2F">
        <w:rPr>
          <w:rFonts w:asciiTheme="majorHAnsi" w:hAnsiTheme="majorHAnsi" w:cs="Times New Roman"/>
          <w:b/>
          <w:color w:val="000000"/>
          <w:sz w:val="24"/>
          <w:szCs w:val="24"/>
          <w:u w:val="single"/>
          <w:lang w:val="pl-PL"/>
        </w:rPr>
        <w:t>.</w:t>
      </w:r>
      <w:r w:rsidR="00516F60" w:rsidRPr="00E168A4">
        <w:rPr>
          <w:rFonts w:asciiTheme="majorHAnsi" w:hAnsiTheme="majorHAnsi" w:cs="Times New Roman"/>
          <w:b/>
          <w:color w:val="000000"/>
          <w:sz w:val="24"/>
          <w:szCs w:val="24"/>
          <w:u w:val="single"/>
          <w:lang w:val="pl-PL"/>
        </w:rPr>
        <w:t>201</w:t>
      </w:r>
      <w:r w:rsidR="00516F60">
        <w:rPr>
          <w:rFonts w:asciiTheme="majorHAnsi" w:hAnsiTheme="majorHAnsi" w:cs="Times New Roman"/>
          <w:b/>
          <w:color w:val="000000"/>
          <w:sz w:val="24"/>
          <w:szCs w:val="24"/>
          <w:u w:val="single"/>
          <w:lang w:val="pl-PL"/>
        </w:rPr>
        <w:t>8</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DB12B0"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4C4ACD" w:rsidRDefault="004C4ACD" w:rsidP="00F44B6A">
      <w:pPr>
        <w:spacing w:after="0" w:line="240" w:lineRule="auto"/>
        <w:rPr>
          <w:rFonts w:asciiTheme="majorHAnsi" w:hAnsiTheme="majorHAnsi" w:cs="Times New Roman"/>
          <w:color w:val="000000"/>
          <w:sz w:val="24"/>
          <w:szCs w:val="24"/>
        </w:rPr>
      </w:pP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840631" w:rsidRPr="009D6355" w:rsidRDefault="00840631" w:rsidP="00840631">
      <w:pPr>
        <w:spacing w:after="0"/>
        <w:rPr>
          <w:rFonts w:ascii="Cambria" w:hAnsi="Cambria" w:cs="Times New Roman"/>
          <w:color w:val="000000"/>
          <w:sz w:val="10"/>
          <w:szCs w:val="10"/>
        </w:rPr>
      </w:pPr>
      <w:bookmarkStart w:id="7" w:name="_Toc416180135"/>
      <w:bookmarkStart w:id="8" w:name="_Toc418775196"/>
    </w:p>
    <w:tbl>
      <w:tblPr>
        <w:tblW w:w="1461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92"/>
        <w:gridCol w:w="2391"/>
        <w:gridCol w:w="5850"/>
        <w:gridCol w:w="3835"/>
        <w:gridCol w:w="1026"/>
        <w:gridCol w:w="719"/>
      </w:tblGrid>
      <w:tr w:rsidR="001F0504" w:rsidRPr="001F0504" w:rsidTr="001F0504">
        <w:trPr>
          <w:trHeight w:val="405"/>
          <w:tblCellSpacing w:w="20" w:type="dxa"/>
        </w:trPr>
        <w:tc>
          <w:tcPr>
            <w:tcW w:w="732" w:type="dxa"/>
            <w:vMerge w:val="restart"/>
            <w:shd w:val="clear" w:color="auto" w:fill="D99594"/>
            <w:vAlign w:val="center"/>
          </w:tcPr>
          <w:p w:rsidR="007F0DC7" w:rsidRPr="001F0504" w:rsidRDefault="007F0DC7" w:rsidP="005A6895">
            <w:pPr>
              <w:spacing w:after="0"/>
              <w:jc w:val="center"/>
              <w:rPr>
                <w:rFonts w:asciiTheme="majorHAnsi" w:hAnsiTheme="majorHAnsi" w:cs="Times New Roman"/>
                <w:b/>
                <w:bCs/>
                <w:color w:val="000000"/>
                <w:lang w:val="sr-Latn-CS" w:eastAsia="sr-Latn-CS"/>
              </w:rPr>
            </w:pPr>
            <w:r w:rsidRPr="001F0504">
              <w:rPr>
                <w:rFonts w:asciiTheme="majorHAnsi" w:hAnsiTheme="majorHAnsi" w:cs="Times New Roman"/>
                <w:b/>
                <w:bCs/>
                <w:color w:val="000000"/>
                <w:lang w:eastAsia="sr-Latn-CS"/>
              </w:rPr>
              <w:t>R.B.</w:t>
            </w:r>
          </w:p>
        </w:tc>
        <w:tc>
          <w:tcPr>
            <w:tcW w:w="2351" w:type="dxa"/>
            <w:vMerge w:val="restart"/>
            <w:shd w:val="clear" w:color="auto" w:fill="D99594"/>
            <w:vAlign w:val="center"/>
          </w:tcPr>
          <w:p w:rsidR="007F0DC7" w:rsidRPr="001F0504" w:rsidRDefault="007F0DC7" w:rsidP="005A6895">
            <w:pPr>
              <w:spacing w:after="0"/>
              <w:jc w:val="center"/>
              <w:rPr>
                <w:rFonts w:asciiTheme="majorHAnsi" w:hAnsiTheme="majorHAnsi" w:cs="Times New Roman"/>
                <w:b/>
                <w:bCs/>
                <w:color w:val="000000"/>
                <w:lang w:val="sr-Latn-CS" w:eastAsia="sr-Latn-CS"/>
              </w:rPr>
            </w:pPr>
            <w:r w:rsidRPr="001F0504">
              <w:rPr>
                <w:rFonts w:asciiTheme="majorHAnsi" w:hAnsiTheme="majorHAnsi" w:cs="Times New Roman"/>
                <w:b/>
                <w:bCs/>
                <w:color w:val="000000"/>
                <w:lang w:val="sr-Latn-CS" w:eastAsia="sr-Latn-CS"/>
              </w:rPr>
              <w:t xml:space="preserve">Opis predmeta nabavke </w:t>
            </w:r>
          </w:p>
          <w:p w:rsidR="007F0DC7" w:rsidRPr="001F0504" w:rsidRDefault="007F0DC7" w:rsidP="005A6895">
            <w:pPr>
              <w:spacing w:after="0"/>
              <w:jc w:val="center"/>
              <w:rPr>
                <w:rFonts w:asciiTheme="majorHAnsi" w:hAnsiTheme="majorHAnsi" w:cs="Times New Roman"/>
                <w:b/>
                <w:bCs/>
                <w:color w:val="000000"/>
                <w:lang w:val="sr-Latn-CS" w:eastAsia="sr-Latn-CS"/>
              </w:rPr>
            </w:pPr>
          </w:p>
        </w:tc>
        <w:tc>
          <w:tcPr>
            <w:tcW w:w="9645" w:type="dxa"/>
            <w:gridSpan w:val="2"/>
            <w:shd w:val="clear" w:color="auto" w:fill="D99594"/>
            <w:vAlign w:val="center"/>
          </w:tcPr>
          <w:p w:rsidR="007F0DC7" w:rsidRPr="001F0504" w:rsidRDefault="007F0DC7" w:rsidP="005A6895">
            <w:pPr>
              <w:spacing w:after="0"/>
              <w:jc w:val="center"/>
              <w:rPr>
                <w:rFonts w:asciiTheme="majorHAnsi" w:hAnsiTheme="majorHAnsi" w:cs="Times New Roman"/>
                <w:b/>
                <w:bCs/>
                <w:color w:val="000000"/>
                <w:lang w:val="sr-Latn-CS" w:eastAsia="sr-Latn-CS"/>
              </w:rPr>
            </w:pPr>
            <w:r w:rsidRPr="001F0504">
              <w:rPr>
                <w:rFonts w:asciiTheme="majorHAnsi" w:hAnsiTheme="majorHAnsi" w:cs="Times New Roman"/>
                <w:b/>
                <w:bCs/>
                <w:color w:val="000000"/>
                <w:lang w:val="sr-Latn-CS" w:eastAsia="sr-Latn-CS"/>
              </w:rPr>
              <w:t>Bitne karakteristike predmeta nabavke u pogledu kvaliteta, performansi i/ili dimenzija</w:t>
            </w:r>
          </w:p>
        </w:tc>
        <w:tc>
          <w:tcPr>
            <w:tcW w:w="986" w:type="dxa"/>
            <w:vMerge w:val="restart"/>
            <w:shd w:val="clear" w:color="auto" w:fill="D99594"/>
            <w:vAlign w:val="center"/>
          </w:tcPr>
          <w:p w:rsidR="007F0DC7" w:rsidRPr="001F0504" w:rsidRDefault="007F0DC7" w:rsidP="005A6895">
            <w:pPr>
              <w:spacing w:after="0"/>
              <w:jc w:val="center"/>
              <w:rPr>
                <w:rFonts w:asciiTheme="majorHAnsi" w:hAnsiTheme="majorHAnsi" w:cs="Times New Roman"/>
                <w:b/>
                <w:bCs/>
                <w:color w:val="000000"/>
                <w:lang w:val="sr-Latn-CS" w:eastAsia="sr-Latn-CS"/>
              </w:rPr>
            </w:pPr>
            <w:r w:rsidRPr="001F0504">
              <w:rPr>
                <w:rFonts w:asciiTheme="majorHAnsi" w:hAnsiTheme="majorHAnsi" w:cs="Times New Roman"/>
                <w:b/>
                <w:bCs/>
                <w:color w:val="000000"/>
                <w:lang w:val="sr-Latn-CS" w:eastAsia="sr-Latn-CS"/>
              </w:rPr>
              <w:t>Jedinica mjere</w:t>
            </w:r>
          </w:p>
        </w:tc>
        <w:tc>
          <w:tcPr>
            <w:tcW w:w="659" w:type="dxa"/>
            <w:vMerge w:val="restart"/>
            <w:shd w:val="clear" w:color="auto" w:fill="D99594"/>
            <w:textDirection w:val="btLr"/>
            <w:vAlign w:val="center"/>
          </w:tcPr>
          <w:p w:rsidR="007F0DC7" w:rsidRPr="001F0504" w:rsidRDefault="007F0DC7" w:rsidP="001F0504">
            <w:pPr>
              <w:spacing w:after="0"/>
              <w:ind w:left="113" w:right="113"/>
              <w:jc w:val="center"/>
              <w:rPr>
                <w:rFonts w:asciiTheme="majorHAnsi" w:hAnsiTheme="majorHAnsi" w:cs="Times New Roman"/>
                <w:b/>
                <w:bCs/>
                <w:color w:val="000000"/>
                <w:lang w:val="sr-Latn-CS" w:eastAsia="sr-Latn-CS"/>
              </w:rPr>
            </w:pPr>
            <w:r w:rsidRPr="001F0504">
              <w:rPr>
                <w:rFonts w:asciiTheme="majorHAnsi" w:hAnsiTheme="majorHAnsi" w:cs="Times New Roman"/>
                <w:b/>
                <w:bCs/>
                <w:color w:val="000000"/>
                <w:lang w:val="sr-Latn-CS" w:eastAsia="sr-Latn-CS"/>
              </w:rPr>
              <w:t xml:space="preserve">Količina </w:t>
            </w:r>
          </w:p>
        </w:tc>
      </w:tr>
      <w:tr w:rsidR="001F0504" w:rsidRPr="001F0504" w:rsidTr="001F0504">
        <w:trPr>
          <w:trHeight w:val="735"/>
          <w:tblCellSpacing w:w="20" w:type="dxa"/>
        </w:trPr>
        <w:tc>
          <w:tcPr>
            <w:tcW w:w="732" w:type="dxa"/>
            <w:vMerge/>
            <w:shd w:val="clear" w:color="auto" w:fill="D99594"/>
            <w:vAlign w:val="center"/>
          </w:tcPr>
          <w:p w:rsidR="007F0DC7" w:rsidRPr="001F0504" w:rsidRDefault="007F0DC7" w:rsidP="005A6895">
            <w:pPr>
              <w:spacing w:after="0"/>
              <w:jc w:val="center"/>
              <w:rPr>
                <w:rFonts w:asciiTheme="majorHAnsi" w:hAnsiTheme="majorHAnsi" w:cs="Times New Roman"/>
                <w:b/>
                <w:bCs/>
                <w:color w:val="000000"/>
                <w:lang w:eastAsia="sr-Latn-CS"/>
              </w:rPr>
            </w:pPr>
          </w:p>
        </w:tc>
        <w:tc>
          <w:tcPr>
            <w:tcW w:w="2351" w:type="dxa"/>
            <w:vMerge/>
            <w:shd w:val="clear" w:color="auto" w:fill="D99594"/>
            <w:vAlign w:val="center"/>
          </w:tcPr>
          <w:p w:rsidR="007F0DC7" w:rsidRPr="001F0504" w:rsidRDefault="007F0DC7" w:rsidP="005A6895">
            <w:pPr>
              <w:spacing w:after="0"/>
              <w:jc w:val="center"/>
              <w:rPr>
                <w:rFonts w:asciiTheme="majorHAnsi" w:hAnsiTheme="majorHAnsi" w:cs="Times New Roman"/>
                <w:b/>
                <w:bCs/>
                <w:color w:val="000000"/>
                <w:lang w:val="sr-Latn-CS" w:eastAsia="sr-Latn-CS"/>
              </w:rPr>
            </w:pPr>
          </w:p>
        </w:tc>
        <w:tc>
          <w:tcPr>
            <w:tcW w:w="5810" w:type="dxa"/>
            <w:shd w:val="clear" w:color="auto" w:fill="D99594"/>
            <w:vAlign w:val="center"/>
          </w:tcPr>
          <w:p w:rsidR="007F0DC7" w:rsidRPr="001F0504" w:rsidRDefault="007F0DC7" w:rsidP="005A6895">
            <w:pPr>
              <w:spacing w:after="0"/>
              <w:jc w:val="center"/>
              <w:rPr>
                <w:rFonts w:asciiTheme="majorHAnsi" w:hAnsiTheme="majorHAnsi" w:cs="Times New Roman"/>
                <w:b/>
                <w:bCs/>
                <w:color w:val="000000"/>
                <w:lang w:val="sr-Latn-CS" w:eastAsia="sr-Latn-CS"/>
              </w:rPr>
            </w:pPr>
            <w:r w:rsidRPr="001F0504">
              <w:rPr>
                <w:rFonts w:asciiTheme="majorHAnsi" w:hAnsiTheme="majorHAnsi" w:cs="Arial"/>
                <w:b/>
                <w:i/>
                <w:lang w:val="sr-Latn-CS"/>
              </w:rPr>
              <w:t>Karakteristike vozila:</w:t>
            </w:r>
          </w:p>
        </w:tc>
        <w:tc>
          <w:tcPr>
            <w:tcW w:w="3795" w:type="dxa"/>
            <w:shd w:val="clear" w:color="auto" w:fill="D99594"/>
            <w:vAlign w:val="center"/>
          </w:tcPr>
          <w:p w:rsidR="007F0DC7" w:rsidRPr="001F0504" w:rsidRDefault="007F0DC7" w:rsidP="005A6895">
            <w:pPr>
              <w:spacing w:after="0" w:line="240" w:lineRule="auto"/>
              <w:jc w:val="center"/>
              <w:rPr>
                <w:rFonts w:asciiTheme="majorHAnsi" w:hAnsiTheme="majorHAnsi" w:cs="Arial"/>
                <w:lang w:val="sr-Latn-CS"/>
              </w:rPr>
            </w:pPr>
            <w:r w:rsidRPr="001F0504">
              <w:rPr>
                <w:rFonts w:asciiTheme="majorHAnsi" w:hAnsiTheme="majorHAnsi" w:cs="Arial"/>
                <w:lang w:val="sr-Latn-CS"/>
              </w:rPr>
              <w:t>Obaveza izabranog ponuđača:</w:t>
            </w:r>
          </w:p>
        </w:tc>
        <w:tc>
          <w:tcPr>
            <w:tcW w:w="986" w:type="dxa"/>
            <w:vMerge/>
            <w:shd w:val="clear" w:color="auto" w:fill="D99594"/>
            <w:vAlign w:val="center"/>
          </w:tcPr>
          <w:p w:rsidR="007F0DC7" w:rsidRPr="001F0504" w:rsidRDefault="007F0DC7" w:rsidP="005A6895">
            <w:pPr>
              <w:spacing w:after="0"/>
              <w:jc w:val="center"/>
              <w:rPr>
                <w:rFonts w:asciiTheme="majorHAnsi" w:hAnsiTheme="majorHAnsi" w:cs="Times New Roman"/>
                <w:b/>
                <w:bCs/>
                <w:color w:val="000000"/>
                <w:lang w:val="sr-Latn-CS" w:eastAsia="sr-Latn-CS"/>
              </w:rPr>
            </w:pPr>
          </w:p>
        </w:tc>
        <w:tc>
          <w:tcPr>
            <w:tcW w:w="659" w:type="dxa"/>
            <w:vMerge/>
            <w:shd w:val="clear" w:color="auto" w:fill="D99594"/>
            <w:vAlign w:val="center"/>
          </w:tcPr>
          <w:p w:rsidR="007F0DC7" w:rsidRPr="001F0504" w:rsidRDefault="007F0DC7" w:rsidP="005A6895">
            <w:pPr>
              <w:spacing w:after="0"/>
              <w:jc w:val="center"/>
              <w:rPr>
                <w:rFonts w:asciiTheme="majorHAnsi" w:hAnsiTheme="majorHAnsi" w:cs="Times New Roman"/>
                <w:b/>
                <w:bCs/>
                <w:color w:val="000000"/>
                <w:lang w:val="sr-Latn-CS" w:eastAsia="sr-Latn-CS"/>
              </w:rPr>
            </w:pPr>
          </w:p>
        </w:tc>
      </w:tr>
      <w:tr w:rsidR="001F0504" w:rsidRPr="001F0504" w:rsidTr="001F0504">
        <w:trPr>
          <w:trHeight w:val="350"/>
          <w:tblCellSpacing w:w="20" w:type="dxa"/>
        </w:trPr>
        <w:tc>
          <w:tcPr>
            <w:tcW w:w="732" w:type="dxa"/>
            <w:shd w:val="clear" w:color="auto" w:fill="D9D9D9"/>
            <w:vAlign w:val="center"/>
          </w:tcPr>
          <w:p w:rsidR="007F0DC7" w:rsidRPr="001F0504" w:rsidRDefault="007F0DC7" w:rsidP="007F0DC7">
            <w:pPr>
              <w:numPr>
                <w:ilvl w:val="0"/>
                <w:numId w:val="7"/>
              </w:numPr>
              <w:spacing w:after="0"/>
              <w:rPr>
                <w:rFonts w:asciiTheme="majorHAnsi" w:hAnsiTheme="majorHAnsi" w:cs="Arial"/>
                <w:lang w:val="sr-Latn-CS"/>
              </w:rPr>
            </w:pPr>
          </w:p>
        </w:tc>
        <w:tc>
          <w:tcPr>
            <w:tcW w:w="2351" w:type="dxa"/>
            <w:vAlign w:val="center"/>
          </w:tcPr>
          <w:p w:rsidR="007F0DC7" w:rsidRPr="001F0504" w:rsidRDefault="007F0DC7" w:rsidP="005A6895">
            <w:pPr>
              <w:spacing w:after="0"/>
              <w:rPr>
                <w:rFonts w:asciiTheme="majorHAnsi" w:hAnsiTheme="majorHAnsi" w:cs="Arial"/>
                <w:lang w:val="sr-Latn-CS"/>
              </w:rPr>
            </w:pPr>
            <w:r w:rsidRPr="001F0504">
              <w:rPr>
                <w:rFonts w:asciiTheme="majorHAnsi" w:hAnsiTheme="majorHAnsi" w:cs="Arial"/>
                <w:b/>
                <w:lang w:val="sr-Latn-CS"/>
              </w:rPr>
              <w:t xml:space="preserve">Revizija kočionog sistema na MPV </w:t>
            </w:r>
            <w:r w:rsidR="00095915" w:rsidRPr="001F0504">
              <w:rPr>
                <w:rFonts w:asciiTheme="majorHAnsi" w:hAnsiTheme="majorHAnsi" w:cs="Arial"/>
                <w:b/>
                <w:lang w:val="sr-Latn-CS"/>
              </w:rPr>
              <w:t>916 052</w:t>
            </w:r>
            <w:r w:rsidRPr="001F0504">
              <w:rPr>
                <w:rFonts w:asciiTheme="majorHAnsi" w:hAnsiTheme="majorHAnsi" w:cs="Arial"/>
                <w:b/>
                <w:lang w:val="sr-Latn-CS"/>
              </w:rPr>
              <w:t xml:space="preserve">, </w:t>
            </w:r>
          </w:p>
        </w:tc>
        <w:tc>
          <w:tcPr>
            <w:tcW w:w="5810" w:type="dxa"/>
            <w:vAlign w:val="center"/>
          </w:tcPr>
          <w:p w:rsidR="00095915" w:rsidRPr="001F0504" w:rsidRDefault="00095915" w:rsidP="00095915">
            <w:pPr>
              <w:spacing w:after="0" w:line="240" w:lineRule="auto"/>
              <w:ind w:left="360"/>
              <w:jc w:val="both"/>
              <w:rPr>
                <w:rFonts w:asciiTheme="majorHAnsi" w:hAnsiTheme="majorHAnsi" w:cs="Arial"/>
                <w:lang w:val="sr-Latn-CS"/>
              </w:rPr>
            </w:pPr>
            <w:r w:rsidRPr="001F0504">
              <w:rPr>
                <w:rFonts w:asciiTheme="majorHAnsi" w:hAnsiTheme="majorHAnsi" w:cs="Arial"/>
                <w:b/>
                <w:lang w:val="sr-Latn-CS"/>
              </w:rPr>
              <w:t>MPV 916 052-</w:t>
            </w:r>
            <w:r w:rsidRPr="001F0504">
              <w:rPr>
                <w:rFonts w:asciiTheme="majorHAnsi" w:hAnsiTheme="majorHAnsi" w:cs="Arial"/>
                <w:lang w:val="sr-Latn-CS"/>
              </w:rPr>
              <w:t>zadnja revizija 10.06.2011g</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Proizvođač MPV – Geismar, Francuska</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Godina proizvodnje –  2004</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Vitalni uređaji sistema za kočenje:</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Rasporednik – Westinghause C3W</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Kočioni cilindar- PBAF 254-255</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 xml:space="preserve">Regulacioni venti GDl ..2kom </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Indirektnu kočnicu – aktivira se komandnom ručicom na komandnoj tabli putem elektro ventila</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Direktnu kočnicu – aktivira se komandnom ručicom na komandnoj tabli putem elekto ventila</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Parkirnu kočnicu –  aktivira se komandnom ručicom na komandnoj tabli putem elekto ventila (parkirna kočnica je elektro i negativnog tipa sa oprugom, koja djeluje na sva četiri točka).</w:t>
            </w:r>
          </w:p>
          <w:p w:rsidR="007F0DC7" w:rsidRPr="001F0504" w:rsidRDefault="00095915" w:rsidP="001F0504">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 xml:space="preserve">vazdušni rezervoar – 2x100 lit. (pxV&lt;1000) </w:t>
            </w:r>
          </w:p>
        </w:tc>
        <w:tc>
          <w:tcPr>
            <w:tcW w:w="3795" w:type="dxa"/>
            <w:vMerge w:val="restart"/>
            <w:vAlign w:val="center"/>
          </w:tcPr>
          <w:p w:rsidR="007F0DC7" w:rsidRPr="001F0504" w:rsidRDefault="007F0DC7" w:rsidP="005A6895">
            <w:pPr>
              <w:spacing w:after="0" w:line="240" w:lineRule="auto"/>
              <w:contextualSpacing/>
              <w:jc w:val="both"/>
              <w:rPr>
                <w:rFonts w:asciiTheme="majorHAnsi" w:hAnsiTheme="majorHAnsi" w:cs="Times New Roman"/>
                <w:color w:val="000000"/>
              </w:rPr>
            </w:pPr>
          </w:p>
          <w:p w:rsidR="007F0DC7" w:rsidRPr="001F0504" w:rsidRDefault="007F0DC7" w:rsidP="005A6895">
            <w:pPr>
              <w:spacing w:after="0" w:line="240" w:lineRule="auto"/>
              <w:contextualSpacing/>
              <w:jc w:val="both"/>
              <w:rPr>
                <w:rFonts w:asciiTheme="majorHAnsi" w:hAnsiTheme="majorHAnsi" w:cs="Times New Roman"/>
                <w:color w:val="000000"/>
              </w:rPr>
            </w:pPr>
          </w:p>
          <w:p w:rsidR="007F0DC7" w:rsidRPr="001F0504" w:rsidRDefault="007F0DC7" w:rsidP="005A6895">
            <w:pPr>
              <w:spacing w:after="0" w:line="240" w:lineRule="auto"/>
              <w:contextualSpacing/>
              <w:jc w:val="both"/>
              <w:rPr>
                <w:rFonts w:asciiTheme="majorHAnsi" w:hAnsiTheme="majorHAnsi" w:cs="Times New Roman"/>
                <w:color w:val="000000"/>
              </w:rPr>
            </w:pP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Potrebno je izvršiti:</w:t>
            </w:r>
          </w:p>
          <w:p w:rsidR="00095915" w:rsidRPr="001F0504" w:rsidRDefault="00095915" w:rsidP="00095915">
            <w:pPr>
              <w:pStyle w:val="ListParagraph"/>
              <w:numPr>
                <w:ilvl w:val="0"/>
                <w:numId w:val="38"/>
              </w:numPr>
              <w:spacing w:before="0" w:after="0" w:line="240" w:lineRule="auto"/>
              <w:contextualSpacing/>
              <w:jc w:val="both"/>
              <w:rPr>
                <w:rFonts w:asciiTheme="majorHAnsi" w:hAnsiTheme="majorHAnsi" w:cs="Arial"/>
                <w:b/>
              </w:rPr>
            </w:pPr>
            <w:r w:rsidRPr="001F0504">
              <w:rPr>
                <w:rFonts w:asciiTheme="majorHAnsi" w:hAnsiTheme="majorHAnsi" w:cs="Arial"/>
                <w:b/>
              </w:rPr>
              <w:t xml:space="preserve">Reviziju kočiomog sistema na MPV( 916-052, 916 </w:t>
            </w:r>
            <w:r w:rsidR="006C248C">
              <w:rPr>
                <w:rFonts w:asciiTheme="majorHAnsi" w:hAnsiTheme="majorHAnsi" w:cs="Arial"/>
                <w:b/>
              </w:rPr>
              <w:t>153</w:t>
            </w:r>
            <w:r w:rsidRPr="001F0504">
              <w:rPr>
                <w:rFonts w:asciiTheme="majorHAnsi" w:hAnsiTheme="majorHAnsi" w:cs="Arial"/>
                <w:b/>
              </w:rPr>
              <w:t>,</w:t>
            </w:r>
            <w:r w:rsidR="006C248C" w:rsidRPr="001F0504">
              <w:rPr>
                <w:rFonts w:asciiTheme="majorHAnsi" w:hAnsiTheme="majorHAnsi" w:cs="Arial"/>
                <w:b/>
              </w:rPr>
              <w:t xml:space="preserve"> 916 154</w:t>
            </w:r>
            <w:r w:rsidR="006C248C">
              <w:rPr>
                <w:rFonts w:asciiTheme="majorHAnsi" w:hAnsiTheme="majorHAnsi" w:cs="Arial"/>
                <w:b/>
              </w:rPr>
              <w:t xml:space="preserve">, </w:t>
            </w:r>
            <w:r w:rsidR="006C248C" w:rsidRPr="001F0504">
              <w:rPr>
                <w:rFonts w:asciiTheme="majorHAnsi" w:hAnsiTheme="majorHAnsi" w:cs="Arial"/>
                <w:b/>
              </w:rPr>
              <w:t>916 351</w:t>
            </w:r>
            <w:r w:rsidR="006C248C">
              <w:rPr>
                <w:rFonts w:asciiTheme="majorHAnsi" w:hAnsiTheme="majorHAnsi" w:cs="Arial"/>
                <w:b/>
              </w:rPr>
              <w:t>,</w:t>
            </w:r>
            <w:r w:rsidRPr="001F0504">
              <w:rPr>
                <w:rFonts w:asciiTheme="majorHAnsi" w:hAnsiTheme="majorHAnsi" w:cs="Arial"/>
                <w:b/>
              </w:rPr>
              <w:t xml:space="preserve"> </w:t>
            </w:r>
            <w:r w:rsidR="006C248C">
              <w:rPr>
                <w:rFonts w:asciiTheme="majorHAnsi" w:hAnsiTheme="majorHAnsi" w:cs="Arial"/>
                <w:b/>
              </w:rPr>
              <w:t>916-151)</w:t>
            </w:r>
          </w:p>
          <w:p w:rsidR="00095915" w:rsidRPr="001F0504" w:rsidRDefault="00095915" w:rsidP="00095915">
            <w:pPr>
              <w:pStyle w:val="ListParagraph"/>
              <w:numPr>
                <w:ilvl w:val="0"/>
                <w:numId w:val="38"/>
              </w:numPr>
              <w:spacing w:before="0" w:after="0" w:line="240" w:lineRule="auto"/>
              <w:contextualSpacing/>
              <w:jc w:val="both"/>
              <w:rPr>
                <w:rFonts w:asciiTheme="majorHAnsi" w:hAnsiTheme="majorHAnsi" w:cs="Arial"/>
                <w:b/>
              </w:rPr>
            </w:pPr>
            <w:r w:rsidRPr="001F0504">
              <w:rPr>
                <w:rFonts w:asciiTheme="majorHAnsi" w:hAnsiTheme="majorHAnsi" w:cs="Arial"/>
                <w:b/>
              </w:rPr>
              <w:t>nabavku i ugradnju gumenih crijeva kočničkih spojnica..10kom.</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Ispitivanje zaptivenosti i dejstva kočnice izvršiti na osnovu Upustva 245 tačka (8.2.29 do 8.2.40) prilog X .</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 xml:space="preserve"> Ispitivanje zaptivenosti i dejstva kočnice vrši se u sklopu Glavne opravke MPV na kojima je potrebno izvršiti ispitivanje kočionog sistema:</w:t>
            </w:r>
          </w:p>
          <w:p w:rsidR="00095915" w:rsidRPr="001F0504" w:rsidRDefault="00095915" w:rsidP="00095915">
            <w:pPr>
              <w:pStyle w:val="ListParagraph"/>
              <w:numPr>
                <w:ilvl w:val="0"/>
                <w:numId w:val="31"/>
              </w:numPr>
              <w:spacing w:before="0" w:after="0" w:line="240" w:lineRule="auto"/>
              <w:contextualSpacing/>
              <w:jc w:val="both"/>
              <w:rPr>
                <w:rFonts w:asciiTheme="majorHAnsi" w:hAnsiTheme="majorHAnsi" w:cs="Arial"/>
              </w:rPr>
            </w:pPr>
            <w:r w:rsidRPr="001F0504">
              <w:rPr>
                <w:rFonts w:asciiTheme="majorHAnsi" w:hAnsiTheme="majorHAnsi" w:cs="Arial"/>
              </w:rPr>
              <w:t>916 - 052  MPV autobuskog tipa</w:t>
            </w:r>
          </w:p>
          <w:p w:rsidR="00095915" w:rsidRPr="001F0504" w:rsidRDefault="00095915" w:rsidP="00095915">
            <w:pPr>
              <w:pStyle w:val="ListParagraph"/>
              <w:numPr>
                <w:ilvl w:val="0"/>
                <w:numId w:val="31"/>
              </w:numPr>
              <w:spacing w:before="0" w:after="0" w:line="240" w:lineRule="auto"/>
              <w:contextualSpacing/>
              <w:jc w:val="both"/>
              <w:rPr>
                <w:rFonts w:asciiTheme="majorHAnsi" w:hAnsiTheme="majorHAnsi" w:cs="Arial"/>
              </w:rPr>
            </w:pPr>
            <w:r w:rsidRPr="001F0504">
              <w:rPr>
                <w:rFonts w:asciiTheme="majorHAnsi" w:hAnsiTheme="majorHAnsi" w:cs="Arial"/>
              </w:rPr>
              <w:t>916 - 151  MPV teretna</w:t>
            </w:r>
          </w:p>
          <w:p w:rsidR="00095915" w:rsidRPr="001F0504" w:rsidRDefault="00095915" w:rsidP="00095915">
            <w:pPr>
              <w:pStyle w:val="ListParagraph"/>
              <w:numPr>
                <w:ilvl w:val="0"/>
                <w:numId w:val="31"/>
              </w:numPr>
              <w:spacing w:before="0" w:after="0" w:line="240" w:lineRule="auto"/>
              <w:contextualSpacing/>
              <w:jc w:val="both"/>
              <w:rPr>
                <w:rFonts w:asciiTheme="majorHAnsi" w:hAnsiTheme="majorHAnsi" w:cs="Arial"/>
              </w:rPr>
            </w:pPr>
            <w:r w:rsidRPr="001F0504">
              <w:rPr>
                <w:rFonts w:asciiTheme="majorHAnsi" w:hAnsiTheme="majorHAnsi" w:cs="Arial"/>
              </w:rPr>
              <w:t>916 - 153  MPV teretna</w:t>
            </w:r>
          </w:p>
          <w:p w:rsidR="00095915" w:rsidRPr="001F0504" w:rsidRDefault="00095915" w:rsidP="00095915">
            <w:pPr>
              <w:pStyle w:val="ListParagraph"/>
              <w:numPr>
                <w:ilvl w:val="0"/>
                <w:numId w:val="31"/>
              </w:numPr>
              <w:spacing w:before="0" w:after="0" w:line="240" w:lineRule="auto"/>
              <w:contextualSpacing/>
              <w:jc w:val="both"/>
              <w:rPr>
                <w:rFonts w:asciiTheme="majorHAnsi" w:hAnsiTheme="majorHAnsi" w:cs="Arial"/>
              </w:rPr>
            </w:pPr>
            <w:r w:rsidRPr="001F0504">
              <w:rPr>
                <w:rFonts w:asciiTheme="majorHAnsi" w:hAnsiTheme="majorHAnsi" w:cs="Arial"/>
              </w:rPr>
              <w:t>916 – 154 MPV teretna</w:t>
            </w:r>
          </w:p>
          <w:p w:rsidR="00095915" w:rsidRPr="001F0504" w:rsidRDefault="00095915" w:rsidP="00095915">
            <w:pPr>
              <w:pStyle w:val="ListParagraph"/>
              <w:numPr>
                <w:ilvl w:val="0"/>
                <w:numId w:val="31"/>
              </w:numPr>
              <w:spacing w:before="0" w:after="0" w:line="240" w:lineRule="auto"/>
              <w:contextualSpacing/>
              <w:jc w:val="both"/>
              <w:rPr>
                <w:rFonts w:asciiTheme="majorHAnsi" w:hAnsiTheme="majorHAnsi" w:cs="Arial"/>
              </w:rPr>
            </w:pPr>
            <w:r w:rsidRPr="001F0504">
              <w:rPr>
                <w:rFonts w:asciiTheme="majorHAnsi" w:hAnsiTheme="majorHAnsi" w:cs="Arial"/>
              </w:rPr>
              <w:t>916 -  351 MPV za održavanje kontaktne mreže</w:t>
            </w:r>
          </w:p>
          <w:p w:rsidR="007F0DC7" w:rsidRPr="001F0504" w:rsidRDefault="007F0DC7" w:rsidP="005A6895">
            <w:pPr>
              <w:spacing w:after="0" w:line="240" w:lineRule="auto"/>
              <w:ind w:left="720"/>
              <w:jc w:val="both"/>
              <w:rPr>
                <w:rFonts w:asciiTheme="majorHAnsi" w:hAnsiTheme="majorHAnsi" w:cs="Arial"/>
              </w:rPr>
            </w:pPr>
          </w:p>
          <w:p w:rsidR="007F0DC7" w:rsidRPr="001F0504" w:rsidRDefault="007F0DC7" w:rsidP="005A6895">
            <w:pPr>
              <w:spacing w:after="0" w:line="240" w:lineRule="auto"/>
              <w:ind w:left="720"/>
              <w:jc w:val="both"/>
              <w:rPr>
                <w:rFonts w:asciiTheme="majorHAnsi" w:hAnsiTheme="majorHAnsi" w:cs="Arial"/>
              </w:rPr>
            </w:pPr>
          </w:p>
          <w:p w:rsidR="007F0DC7" w:rsidRPr="001F0504" w:rsidRDefault="007F0DC7" w:rsidP="005A6895">
            <w:pPr>
              <w:spacing w:after="0" w:line="240" w:lineRule="auto"/>
              <w:jc w:val="both"/>
              <w:rPr>
                <w:rFonts w:asciiTheme="majorHAnsi" w:hAnsiTheme="majorHAnsi" w:cs="Arial"/>
              </w:rPr>
            </w:pPr>
          </w:p>
          <w:p w:rsidR="007F0DC7" w:rsidRPr="001F0504" w:rsidRDefault="007F0DC7" w:rsidP="005A6895">
            <w:pPr>
              <w:spacing w:after="0" w:line="240" w:lineRule="auto"/>
              <w:ind w:left="720"/>
              <w:jc w:val="both"/>
              <w:rPr>
                <w:rFonts w:asciiTheme="majorHAnsi" w:hAnsiTheme="majorHAnsi" w:cs="Arial"/>
              </w:rPr>
            </w:pPr>
          </w:p>
          <w:p w:rsidR="007F0DC7" w:rsidRPr="001F0504" w:rsidRDefault="007F0DC7" w:rsidP="001F0504">
            <w:pPr>
              <w:spacing w:after="0" w:line="240" w:lineRule="auto"/>
              <w:jc w:val="both"/>
              <w:rPr>
                <w:rFonts w:asciiTheme="majorHAnsi" w:hAnsiTheme="majorHAnsi" w:cs="Arial"/>
              </w:rPr>
            </w:pPr>
          </w:p>
          <w:p w:rsidR="007F0DC7" w:rsidRPr="001F0504" w:rsidRDefault="007F0DC7" w:rsidP="005A6895">
            <w:pPr>
              <w:spacing w:after="0" w:line="240" w:lineRule="auto"/>
              <w:jc w:val="both"/>
              <w:rPr>
                <w:rFonts w:asciiTheme="majorHAnsi" w:hAnsiTheme="majorHAnsi" w:cs="Arial"/>
                <w:highlight w:val="yellow"/>
                <w:lang w:val="sr-Latn-CS"/>
              </w:rPr>
            </w:pPr>
            <w:r w:rsidRPr="008426D5">
              <w:rPr>
                <w:rFonts w:asciiTheme="majorHAnsi" w:hAnsiTheme="majorHAnsi" w:cs="Times New Roman"/>
                <w:color w:val="000000"/>
              </w:rPr>
              <w:t>Izabrani ponuđač je dužan da:</w:t>
            </w:r>
          </w:p>
          <w:p w:rsidR="007E0F23" w:rsidRPr="001F0504" w:rsidRDefault="007E0F23" w:rsidP="007E0F23">
            <w:pPr>
              <w:numPr>
                <w:ilvl w:val="0"/>
                <w:numId w:val="34"/>
              </w:numPr>
              <w:spacing w:after="0" w:line="240" w:lineRule="auto"/>
              <w:ind w:left="567" w:hanging="207"/>
              <w:jc w:val="both"/>
              <w:rPr>
                <w:rFonts w:asciiTheme="majorHAnsi" w:hAnsiTheme="majorHAnsi" w:cs="Arial"/>
                <w:lang w:val="sr-Latn-CS"/>
              </w:rPr>
            </w:pPr>
            <w:r w:rsidRPr="001F0504">
              <w:rPr>
                <w:rFonts w:asciiTheme="majorHAnsi" w:hAnsiTheme="majorHAnsi" w:cs="Arial"/>
                <w:lang w:val="sr-Latn-CS"/>
              </w:rPr>
              <w:t>Izvrši ispitivan</w:t>
            </w:r>
            <w:r w:rsidR="00DB0179">
              <w:rPr>
                <w:rFonts w:asciiTheme="majorHAnsi" w:hAnsiTheme="majorHAnsi" w:cs="Arial"/>
                <w:lang w:val="sr-Latn-CS"/>
              </w:rPr>
              <w:t>je zaptivenosti dejstva kočnice;</w:t>
            </w:r>
          </w:p>
          <w:p w:rsidR="007E0F23" w:rsidRPr="001F0504" w:rsidRDefault="007E0F23" w:rsidP="007E0F23">
            <w:pPr>
              <w:numPr>
                <w:ilvl w:val="0"/>
                <w:numId w:val="34"/>
              </w:numPr>
              <w:spacing w:after="0" w:line="240" w:lineRule="auto"/>
              <w:ind w:left="567" w:hanging="207"/>
              <w:jc w:val="both"/>
              <w:rPr>
                <w:rFonts w:asciiTheme="majorHAnsi" w:hAnsiTheme="majorHAnsi" w:cs="Arial"/>
                <w:lang w:val="sr-Latn-CS"/>
              </w:rPr>
            </w:pPr>
            <w:r w:rsidRPr="001F0504">
              <w:rPr>
                <w:rFonts w:asciiTheme="majorHAnsi" w:hAnsiTheme="majorHAnsi" w:cs="Arial"/>
                <w:lang w:val="sr-Latn-CS"/>
              </w:rPr>
              <w:t>Izvrši dostavu gumenih crijeva kočničkih spojnica glavnog voda i izvrši montažu spojnica na crijevima za sve MPV  prilikom izvršenja atestacije kočionog s</w:t>
            </w:r>
            <w:r w:rsidR="00DB0179">
              <w:rPr>
                <w:rFonts w:asciiTheme="majorHAnsi" w:hAnsiTheme="majorHAnsi" w:cs="Arial"/>
                <w:lang w:val="sr-Latn-CS"/>
              </w:rPr>
              <w:t>istema(10 kom.gumenih crijeva);</w:t>
            </w:r>
          </w:p>
          <w:p w:rsidR="007E0F23" w:rsidRPr="001F0504" w:rsidRDefault="007E0F23" w:rsidP="007E0F23">
            <w:pPr>
              <w:pStyle w:val="ListParagraph"/>
              <w:numPr>
                <w:ilvl w:val="0"/>
                <w:numId w:val="35"/>
              </w:numPr>
              <w:spacing w:before="0" w:after="0" w:line="240" w:lineRule="auto"/>
              <w:ind w:left="567" w:hanging="207"/>
              <w:contextualSpacing/>
              <w:jc w:val="both"/>
              <w:rPr>
                <w:rFonts w:asciiTheme="majorHAnsi" w:hAnsiTheme="majorHAnsi" w:cs="Arial"/>
              </w:rPr>
            </w:pPr>
            <w:r w:rsidRPr="001F0504">
              <w:rPr>
                <w:rFonts w:asciiTheme="majorHAnsi" w:hAnsiTheme="majorHAnsi" w:cs="Arial"/>
              </w:rPr>
              <w:t>Prisustvuje probnoj vožn</w:t>
            </w:r>
            <w:r w:rsidR="00DB0179">
              <w:rPr>
                <w:rFonts w:asciiTheme="majorHAnsi" w:hAnsiTheme="majorHAnsi" w:cs="Arial"/>
              </w:rPr>
              <w:t>ji nakon izvršenog ispitivanja;</w:t>
            </w:r>
          </w:p>
          <w:p w:rsidR="007E0F23" w:rsidRPr="001F0504" w:rsidRDefault="007E0F23" w:rsidP="007E0F23">
            <w:pPr>
              <w:pStyle w:val="ListParagraph"/>
              <w:numPr>
                <w:ilvl w:val="0"/>
                <w:numId w:val="35"/>
              </w:numPr>
              <w:spacing w:before="0" w:after="0" w:line="240" w:lineRule="auto"/>
              <w:ind w:left="567" w:hanging="207"/>
              <w:contextualSpacing/>
              <w:jc w:val="both"/>
              <w:rPr>
                <w:rFonts w:asciiTheme="majorHAnsi" w:hAnsiTheme="majorHAnsi" w:cs="Arial"/>
              </w:rPr>
            </w:pPr>
            <w:r w:rsidRPr="001F0504">
              <w:rPr>
                <w:rFonts w:asciiTheme="majorHAnsi" w:hAnsiTheme="majorHAnsi" w:cs="Arial"/>
              </w:rPr>
              <w:t xml:space="preserve">Potpiše zapisnik o izvršenoj probnoj vožnji sa svim podacima </w:t>
            </w:r>
            <w:r w:rsidR="00DB0179">
              <w:rPr>
                <w:rFonts w:asciiTheme="majorHAnsi" w:hAnsiTheme="majorHAnsi" w:cs="Arial"/>
              </w:rPr>
              <w:t>o izvršenom ispitivanju kočnica;</w:t>
            </w:r>
          </w:p>
          <w:p w:rsidR="007E0F23" w:rsidRPr="001F0504" w:rsidRDefault="007E0F23" w:rsidP="007E0F23">
            <w:pPr>
              <w:numPr>
                <w:ilvl w:val="0"/>
                <w:numId w:val="35"/>
              </w:numPr>
              <w:spacing w:after="0" w:line="240" w:lineRule="auto"/>
              <w:ind w:left="567" w:right="-68" w:hanging="207"/>
              <w:jc w:val="both"/>
              <w:rPr>
                <w:rFonts w:asciiTheme="majorHAnsi" w:hAnsiTheme="majorHAnsi" w:cs="Arial"/>
                <w:lang w:val="sr-Latn-CS"/>
              </w:rPr>
            </w:pPr>
            <w:r w:rsidRPr="001F0504">
              <w:rPr>
                <w:rFonts w:asciiTheme="majorHAnsi" w:hAnsiTheme="majorHAnsi" w:cs="Arial"/>
                <w:lang w:val="sr-Latn-CS"/>
              </w:rPr>
              <w:t>Dostavi ovjerene snimne liste od strane ovlašćenog KP</w:t>
            </w:r>
            <w:r w:rsidR="00DB0179">
              <w:rPr>
                <w:rFonts w:asciiTheme="majorHAnsi" w:hAnsiTheme="majorHAnsi" w:cs="Arial"/>
                <w:lang w:val="sr-Latn-CS"/>
              </w:rPr>
              <w:t>O i pečatom ovlašćene radionice;</w:t>
            </w:r>
          </w:p>
          <w:p w:rsidR="00875400" w:rsidRPr="000642C7" w:rsidRDefault="007E0F23" w:rsidP="000642C7">
            <w:pPr>
              <w:numPr>
                <w:ilvl w:val="0"/>
                <w:numId w:val="39"/>
              </w:numPr>
              <w:spacing w:after="0" w:line="240" w:lineRule="auto"/>
              <w:ind w:left="567" w:hanging="207"/>
              <w:jc w:val="both"/>
              <w:rPr>
                <w:rFonts w:asciiTheme="majorHAnsi" w:hAnsiTheme="majorHAnsi" w:cs="Arial"/>
                <w:lang w:val="sr-Latn-CS"/>
              </w:rPr>
            </w:pPr>
            <w:r w:rsidRPr="000642C7">
              <w:rPr>
                <w:rFonts w:asciiTheme="majorHAnsi" w:hAnsiTheme="majorHAnsi" w:cs="Arial"/>
                <w:lang w:val="sr-Latn-CS"/>
              </w:rPr>
              <w:t>Dostavi ateste za gumena crijeva prilikom isporuke</w:t>
            </w:r>
            <w:r w:rsidR="00DB0179" w:rsidRPr="000642C7">
              <w:rPr>
                <w:rFonts w:asciiTheme="majorHAnsi" w:hAnsiTheme="majorHAnsi" w:cs="Arial"/>
                <w:lang w:val="sr-Latn-CS"/>
              </w:rPr>
              <w:t>,</w:t>
            </w:r>
            <w:r w:rsidR="000642C7" w:rsidRPr="000642C7">
              <w:rPr>
                <w:rFonts w:asciiTheme="majorHAnsi" w:hAnsiTheme="majorHAnsi" w:cs="Arial"/>
                <w:lang w:val="sr-Latn-CS"/>
              </w:rPr>
              <w:t xml:space="preserve"> /gumena crijeva ne mogu biti starija od 12</w:t>
            </w:r>
            <w:r w:rsidR="00C34E53">
              <w:rPr>
                <w:rFonts w:asciiTheme="majorHAnsi" w:hAnsiTheme="majorHAnsi" w:cs="Arial"/>
                <w:lang w:val="sr-Latn-CS"/>
              </w:rPr>
              <w:t xml:space="preserve"> </w:t>
            </w:r>
            <w:r w:rsidR="000642C7" w:rsidRPr="000642C7">
              <w:rPr>
                <w:rFonts w:asciiTheme="majorHAnsi" w:hAnsiTheme="majorHAnsi" w:cs="Arial"/>
                <w:lang w:val="sr-Latn-CS"/>
              </w:rPr>
              <w:t>mjeseci/</w:t>
            </w:r>
            <w:r w:rsidR="000642C7">
              <w:rPr>
                <w:rFonts w:asciiTheme="majorHAnsi" w:hAnsiTheme="majorHAnsi" w:cs="Arial"/>
                <w:lang w:val="sr-Latn-CS"/>
              </w:rPr>
              <w:t>;</w:t>
            </w:r>
          </w:p>
          <w:p w:rsidR="007E0F23" w:rsidRDefault="007E0F23" w:rsidP="007E0F23">
            <w:pPr>
              <w:numPr>
                <w:ilvl w:val="0"/>
                <w:numId w:val="35"/>
              </w:numPr>
              <w:spacing w:after="0" w:line="240" w:lineRule="auto"/>
              <w:ind w:left="567" w:hanging="207"/>
              <w:jc w:val="both"/>
              <w:rPr>
                <w:rFonts w:asciiTheme="majorHAnsi" w:hAnsiTheme="majorHAnsi" w:cs="Arial"/>
                <w:lang w:val="sr-Latn-CS"/>
              </w:rPr>
            </w:pPr>
            <w:r w:rsidRPr="001F0504">
              <w:rPr>
                <w:rFonts w:asciiTheme="majorHAnsi" w:hAnsiTheme="majorHAnsi" w:cs="Arial"/>
                <w:lang w:val="sr-Latn-CS"/>
              </w:rPr>
              <w:t>Dostavi Uvjerenje o izvršenoj reviziji kočnice za svako vozilo.</w:t>
            </w:r>
          </w:p>
          <w:p w:rsidR="008426D5" w:rsidRDefault="008426D5" w:rsidP="008426D5">
            <w:pPr>
              <w:spacing w:after="0" w:line="240" w:lineRule="auto"/>
              <w:ind w:left="567"/>
              <w:jc w:val="both"/>
              <w:rPr>
                <w:rFonts w:asciiTheme="majorHAnsi" w:hAnsiTheme="majorHAnsi" w:cs="Arial"/>
                <w:lang w:val="sr-Latn-CS"/>
              </w:rPr>
            </w:pPr>
          </w:p>
          <w:p w:rsidR="00DB0179" w:rsidRDefault="00DB0179" w:rsidP="008426D5">
            <w:pPr>
              <w:spacing w:after="0" w:line="240" w:lineRule="auto"/>
              <w:ind w:left="567"/>
              <w:jc w:val="both"/>
              <w:rPr>
                <w:rFonts w:asciiTheme="majorHAnsi" w:hAnsiTheme="majorHAnsi" w:cs="Arial"/>
                <w:lang w:val="sr-Latn-CS"/>
              </w:rPr>
            </w:pPr>
          </w:p>
          <w:p w:rsidR="000642C7" w:rsidRDefault="000642C7" w:rsidP="008426D5">
            <w:pPr>
              <w:spacing w:after="0" w:line="240" w:lineRule="auto"/>
              <w:ind w:left="567"/>
              <w:jc w:val="both"/>
              <w:rPr>
                <w:rFonts w:asciiTheme="majorHAnsi" w:hAnsiTheme="majorHAnsi" w:cs="Arial"/>
                <w:lang w:val="sr-Latn-CS"/>
              </w:rPr>
            </w:pPr>
          </w:p>
          <w:p w:rsidR="00DB0179" w:rsidRDefault="00DB0179" w:rsidP="008426D5">
            <w:pPr>
              <w:spacing w:after="0" w:line="240" w:lineRule="auto"/>
              <w:ind w:left="567"/>
              <w:jc w:val="both"/>
              <w:rPr>
                <w:rFonts w:asciiTheme="majorHAnsi" w:hAnsiTheme="majorHAnsi" w:cs="Arial"/>
                <w:lang w:val="sr-Latn-CS"/>
              </w:rPr>
            </w:pPr>
          </w:p>
          <w:p w:rsidR="00DB0179" w:rsidRDefault="00DB0179" w:rsidP="008426D5">
            <w:pPr>
              <w:spacing w:after="0" w:line="240" w:lineRule="auto"/>
              <w:ind w:left="567"/>
              <w:jc w:val="both"/>
              <w:rPr>
                <w:rFonts w:asciiTheme="majorHAnsi" w:hAnsiTheme="majorHAnsi" w:cs="Arial"/>
                <w:lang w:val="sr-Latn-CS"/>
              </w:rPr>
            </w:pPr>
          </w:p>
          <w:p w:rsidR="00DB0179" w:rsidRPr="001F0504" w:rsidRDefault="00DB0179" w:rsidP="008426D5">
            <w:pPr>
              <w:spacing w:after="0" w:line="240" w:lineRule="auto"/>
              <w:ind w:left="567"/>
              <w:jc w:val="both"/>
              <w:rPr>
                <w:rFonts w:asciiTheme="majorHAnsi" w:hAnsiTheme="majorHAnsi" w:cs="Arial"/>
                <w:lang w:val="sr-Latn-CS"/>
              </w:rPr>
            </w:pPr>
          </w:p>
          <w:p w:rsidR="007E0F23" w:rsidRPr="001F0504" w:rsidRDefault="007E0F23" w:rsidP="007E0F23">
            <w:pPr>
              <w:spacing w:after="0" w:line="240" w:lineRule="auto"/>
              <w:jc w:val="both"/>
              <w:rPr>
                <w:rFonts w:asciiTheme="majorHAnsi" w:hAnsiTheme="majorHAnsi" w:cs="Arial"/>
                <w:lang w:val="sr-Latn-CS"/>
              </w:rPr>
            </w:pPr>
            <w:r w:rsidRPr="001F0504">
              <w:rPr>
                <w:rFonts w:asciiTheme="majorHAnsi" w:hAnsiTheme="majorHAnsi" w:cs="Arial"/>
                <w:lang w:val="sr-Latn-CS"/>
              </w:rPr>
              <w:lastRenderedPageBreak/>
              <w:t>Snimanje kočionog dijagrama izvršit će se u radionici Službe mehanizacije stanica Podgorica.</w:t>
            </w:r>
          </w:p>
          <w:p w:rsidR="007F0DC7" w:rsidRPr="001F0504" w:rsidRDefault="007E0F23" w:rsidP="005A6895">
            <w:pPr>
              <w:spacing w:after="0" w:line="240" w:lineRule="auto"/>
              <w:jc w:val="both"/>
              <w:rPr>
                <w:rFonts w:asciiTheme="majorHAnsi" w:hAnsiTheme="majorHAnsi" w:cs="Arial"/>
                <w:lang w:val="sr-Latn-CS"/>
              </w:rPr>
            </w:pPr>
            <w:r w:rsidRPr="001F0504">
              <w:rPr>
                <w:rFonts w:asciiTheme="majorHAnsi" w:hAnsiTheme="majorHAnsi" w:cs="Arial"/>
                <w:lang w:val="sr-Latn-CS"/>
              </w:rPr>
              <w:t xml:space="preserve"> Probna vožnja će se izvršiti na relaciji Podgorica – Golubovci /Bioče/.</w:t>
            </w:r>
          </w:p>
        </w:tc>
        <w:tc>
          <w:tcPr>
            <w:tcW w:w="986" w:type="dxa"/>
            <w:vAlign w:val="center"/>
          </w:tcPr>
          <w:p w:rsidR="007F0DC7" w:rsidRPr="001F0504" w:rsidRDefault="007F0DC7" w:rsidP="005A6895">
            <w:pPr>
              <w:spacing w:after="0"/>
              <w:jc w:val="center"/>
              <w:rPr>
                <w:rFonts w:asciiTheme="majorHAnsi" w:hAnsiTheme="majorHAnsi" w:cs="Times New Roman"/>
                <w:color w:val="000000"/>
                <w:lang w:val="sr-Latn-CS" w:eastAsia="sr-Latn-CS"/>
              </w:rPr>
            </w:pPr>
            <w:r w:rsidRPr="001F0504">
              <w:rPr>
                <w:rFonts w:asciiTheme="majorHAnsi" w:hAnsiTheme="majorHAnsi" w:cs="Times New Roman"/>
                <w:color w:val="000000"/>
                <w:lang w:val="sr-Latn-CS" w:eastAsia="sr-Latn-CS"/>
              </w:rPr>
              <w:lastRenderedPageBreak/>
              <w:t>komad</w:t>
            </w:r>
          </w:p>
        </w:tc>
        <w:tc>
          <w:tcPr>
            <w:tcW w:w="659" w:type="dxa"/>
            <w:vAlign w:val="center"/>
          </w:tcPr>
          <w:p w:rsidR="007F0DC7" w:rsidRPr="001F0504" w:rsidRDefault="007F0DC7" w:rsidP="005A6895">
            <w:pPr>
              <w:spacing w:after="0"/>
              <w:jc w:val="center"/>
              <w:rPr>
                <w:rFonts w:asciiTheme="majorHAnsi" w:hAnsiTheme="majorHAnsi" w:cs="Arial"/>
                <w:lang w:val="sr-Latn-CS"/>
              </w:rPr>
            </w:pPr>
            <w:r w:rsidRPr="001F0504">
              <w:rPr>
                <w:rFonts w:asciiTheme="majorHAnsi" w:hAnsiTheme="majorHAnsi" w:cs="Arial"/>
                <w:lang w:val="sr-Latn-CS"/>
              </w:rPr>
              <w:t>1</w:t>
            </w:r>
          </w:p>
        </w:tc>
      </w:tr>
      <w:tr w:rsidR="001F0504" w:rsidRPr="001F0504" w:rsidTr="001F0504">
        <w:trPr>
          <w:trHeight w:val="350"/>
          <w:tblCellSpacing w:w="20" w:type="dxa"/>
        </w:trPr>
        <w:tc>
          <w:tcPr>
            <w:tcW w:w="732" w:type="dxa"/>
            <w:shd w:val="clear" w:color="auto" w:fill="D9D9D9"/>
            <w:vAlign w:val="center"/>
          </w:tcPr>
          <w:p w:rsidR="007F0DC7" w:rsidRPr="001F0504" w:rsidRDefault="007F0DC7" w:rsidP="007F0DC7">
            <w:pPr>
              <w:numPr>
                <w:ilvl w:val="0"/>
                <w:numId w:val="7"/>
              </w:numPr>
              <w:spacing w:after="0"/>
              <w:rPr>
                <w:rFonts w:asciiTheme="majorHAnsi" w:hAnsiTheme="majorHAnsi" w:cs="Arial"/>
                <w:lang w:val="sr-Latn-CS"/>
              </w:rPr>
            </w:pPr>
          </w:p>
        </w:tc>
        <w:tc>
          <w:tcPr>
            <w:tcW w:w="2351" w:type="dxa"/>
            <w:shd w:val="clear" w:color="auto" w:fill="D9D9D9"/>
            <w:vAlign w:val="center"/>
          </w:tcPr>
          <w:p w:rsidR="007F0DC7" w:rsidRPr="001F0504" w:rsidRDefault="007F0DC7" w:rsidP="005A6895">
            <w:pPr>
              <w:spacing w:after="0"/>
              <w:rPr>
                <w:rFonts w:asciiTheme="majorHAnsi" w:hAnsiTheme="majorHAnsi" w:cs="Arial"/>
                <w:lang w:val="sr-Latn-CS"/>
              </w:rPr>
            </w:pPr>
            <w:r w:rsidRPr="001F0504">
              <w:rPr>
                <w:rFonts w:asciiTheme="majorHAnsi" w:hAnsiTheme="majorHAnsi" w:cs="Arial"/>
                <w:b/>
                <w:lang w:val="sr-Latn-CS"/>
              </w:rPr>
              <w:t xml:space="preserve">Revizija kočionog sistema na MPV </w:t>
            </w:r>
            <w:r w:rsidR="00095915" w:rsidRPr="001F0504">
              <w:rPr>
                <w:rFonts w:asciiTheme="majorHAnsi" w:hAnsiTheme="majorHAnsi" w:cs="Arial"/>
                <w:b/>
                <w:lang w:val="sr-Latn-CS"/>
              </w:rPr>
              <w:t>916 153</w:t>
            </w:r>
            <w:r w:rsidRPr="001F0504">
              <w:rPr>
                <w:rFonts w:asciiTheme="majorHAnsi" w:hAnsiTheme="majorHAnsi" w:cs="Arial"/>
                <w:b/>
                <w:lang w:val="sr-Latn-CS"/>
              </w:rPr>
              <w:t xml:space="preserve">, </w:t>
            </w:r>
          </w:p>
        </w:tc>
        <w:tc>
          <w:tcPr>
            <w:tcW w:w="5810" w:type="dxa"/>
            <w:shd w:val="clear" w:color="auto" w:fill="D9D9D9"/>
            <w:vAlign w:val="center"/>
          </w:tcPr>
          <w:p w:rsidR="00095915" w:rsidRPr="001F0504" w:rsidRDefault="00095915" w:rsidP="00095915">
            <w:pPr>
              <w:spacing w:after="0" w:line="240" w:lineRule="auto"/>
              <w:ind w:left="360"/>
              <w:jc w:val="both"/>
              <w:rPr>
                <w:rFonts w:asciiTheme="majorHAnsi" w:hAnsiTheme="majorHAnsi" w:cs="Arial"/>
                <w:lang w:val="sr-Latn-CS"/>
              </w:rPr>
            </w:pPr>
            <w:r w:rsidRPr="001F0504">
              <w:rPr>
                <w:rFonts w:asciiTheme="majorHAnsi" w:hAnsiTheme="majorHAnsi" w:cs="Arial"/>
                <w:b/>
                <w:lang w:val="sr-Latn-CS"/>
              </w:rPr>
              <w:t>MPV 916 153 -</w:t>
            </w:r>
            <w:r w:rsidRPr="001F0504">
              <w:rPr>
                <w:rFonts w:asciiTheme="majorHAnsi" w:hAnsiTheme="majorHAnsi" w:cs="Arial"/>
                <w:lang w:val="sr-Latn-CS"/>
              </w:rPr>
              <w:t>zadnja revizija 01.07.2011g</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Proizvođač MPV – Geismar, Francuska</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Godina proizvodnje –  2004</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Vitalni uređaji sistema za kočenje:</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Rasporednik –  Westinghause U</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Kočioni cilindar- PBAF 254-255</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Regulacioni ventil GD ...2kom</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Indirektnu kočnicu – aktivira se komandnom ručicom na komandnoj tabli putem elektro ventila</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Kočioni cilindar – PBAF 254-255</w:t>
            </w:r>
          </w:p>
          <w:p w:rsidR="007F0DC7" w:rsidRPr="001F0504" w:rsidRDefault="00095915" w:rsidP="001F0504">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 xml:space="preserve">vazdušni rezervoar – 2x100 lit. (pxV&lt;1000) </w:t>
            </w:r>
          </w:p>
        </w:tc>
        <w:tc>
          <w:tcPr>
            <w:tcW w:w="3795" w:type="dxa"/>
            <w:vMerge/>
            <w:shd w:val="clear" w:color="auto" w:fill="D9D9D9"/>
            <w:vAlign w:val="center"/>
          </w:tcPr>
          <w:p w:rsidR="007F0DC7" w:rsidRPr="001F0504" w:rsidRDefault="007F0DC7" w:rsidP="005A6895">
            <w:pPr>
              <w:spacing w:after="0"/>
              <w:jc w:val="center"/>
              <w:rPr>
                <w:rFonts w:asciiTheme="majorHAnsi" w:hAnsiTheme="majorHAnsi" w:cs="Arial"/>
                <w:lang w:val="sr-Latn-CS"/>
              </w:rPr>
            </w:pPr>
          </w:p>
        </w:tc>
        <w:tc>
          <w:tcPr>
            <w:tcW w:w="986" w:type="dxa"/>
            <w:shd w:val="clear" w:color="auto" w:fill="D9D9D9"/>
            <w:vAlign w:val="center"/>
          </w:tcPr>
          <w:p w:rsidR="007F0DC7" w:rsidRPr="001F0504" w:rsidRDefault="007F0DC7" w:rsidP="005A6895">
            <w:pPr>
              <w:spacing w:after="0"/>
              <w:jc w:val="center"/>
              <w:rPr>
                <w:rFonts w:asciiTheme="majorHAnsi" w:hAnsiTheme="majorHAnsi"/>
              </w:rPr>
            </w:pPr>
            <w:r w:rsidRPr="001F0504">
              <w:rPr>
                <w:rFonts w:asciiTheme="majorHAnsi" w:hAnsiTheme="majorHAnsi" w:cs="Times New Roman"/>
                <w:color w:val="000000"/>
                <w:lang w:val="sr-Latn-CS" w:eastAsia="sr-Latn-CS"/>
              </w:rPr>
              <w:t>komad</w:t>
            </w:r>
          </w:p>
        </w:tc>
        <w:tc>
          <w:tcPr>
            <w:tcW w:w="659" w:type="dxa"/>
            <w:shd w:val="clear" w:color="auto" w:fill="D9D9D9"/>
            <w:vAlign w:val="center"/>
          </w:tcPr>
          <w:p w:rsidR="007F0DC7" w:rsidRPr="001F0504" w:rsidRDefault="007F0DC7" w:rsidP="005A6895">
            <w:pPr>
              <w:spacing w:after="0"/>
              <w:jc w:val="center"/>
              <w:rPr>
                <w:rFonts w:asciiTheme="majorHAnsi" w:hAnsiTheme="majorHAnsi" w:cs="Arial"/>
                <w:lang w:val="sr-Latn-CS"/>
              </w:rPr>
            </w:pPr>
            <w:r w:rsidRPr="001F0504">
              <w:rPr>
                <w:rFonts w:asciiTheme="majorHAnsi" w:hAnsiTheme="majorHAnsi" w:cs="Arial"/>
                <w:lang w:val="sr-Latn-CS"/>
              </w:rPr>
              <w:t>1</w:t>
            </w:r>
          </w:p>
        </w:tc>
      </w:tr>
      <w:tr w:rsidR="001F0504" w:rsidRPr="001F0504" w:rsidTr="001F0504">
        <w:trPr>
          <w:trHeight w:val="350"/>
          <w:tblCellSpacing w:w="20" w:type="dxa"/>
        </w:trPr>
        <w:tc>
          <w:tcPr>
            <w:tcW w:w="732" w:type="dxa"/>
            <w:shd w:val="clear" w:color="auto" w:fill="D9D9D9"/>
            <w:vAlign w:val="center"/>
          </w:tcPr>
          <w:p w:rsidR="007F0DC7" w:rsidRPr="001F0504" w:rsidRDefault="007F0DC7" w:rsidP="007F0DC7">
            <w:pPr>
              <w:numPr>
                <w:ilvl w:val="0"/>
                <w:numId w:val="7"/>
              </w:numPr>
              <w:spacing w:after="0"/>
              <w:rPr>
                <w:rFonts w:asciiTheme="majorHAnsi" w:hAnsiTheme="majorHAnsi" w:cs="Arial"/>
                <w:lang w:val="sr-Latn-CS"/>
              </w:rPr>
            </w:pPr>
          </w:p>
        </w:tc>
        <w:tc>
          <w:tcPr>
            <w:tcW w:w="2351" w:type="dxa"/>
            <w:vAlign w:val="center"/>
          </w:tcPr>
          <w:p w:rsidR="007F0DC7" w:rsidRPr="001F0504" w:rsidRDefault="007F0DC7" w:rsidP="005A6895">
            <w:pPr>
              <w:spacing w:after="0"/>
              <w:rPr>
                <w:rFonts w:asciiTheme="majorHAnsi" w:hAnsiTheme="majorHAnsi" w:cs="Arial"/>
                <w:lang w:val="sr-Latn-CS"/>
              </w:rPr>
            </w:pPr>
            <w:r w:rsidRPr="001F0504">
              <w:rPr>
                <w:rFonts w:asciiTheme="majorHAnsi" w:hAnsiTheme="majorHAnsi" w:cs="Arial"/>
                <w:b/>
                <w:lang w:val="sr-Latn-CS"/>
              </w:rPr>
              <w:t xml:space="preserve">Revizija kočionog sistema na MPV </w:t>
            </w:r>
            <w:r w:rsidR="00095915" w:rsidRPr="001F0504">
              <w:rPr>
                <w:rFonts w:asciiTheme="majorHAnsi" w:hAnsiTheme="majorHAnsi" w:cs="Arial"/>
                <w:b/>
                <w:lang w:val="sr-Latn-CS"/>
              </w:rPr>
              <w:t>916 154</w:t>
            </w:r>
            <w:r w:rsidRPr="001F0504">
              <w:rPr>
                <w:rFonts w:asciiTheme="majorHAnsi" w:hAnsiTheme="majorHAnsi" w:cs="Arial"/>
                <w:b/>
                <w:lang w:val="sr-Latn-CS"/>
              </w:rPr>
              <w:t xml:space="preserve">, </w:t>
            </w:r>
          </w:p>
        </w:tc>
        <w:tc>
          <w:tcPr>
            <w:tcW w:w="5810" w:type="dxa"/>
            <w:vAlign w:val="center"/>
          </w:tcPr>
          <w:p w:rsidR="00095915" w:rsidRPr="001F0504" w:rsidRDefault="00095915" w:rsidP="00095915">
            <w:pPr>
              <w:spacing w:after="0" w:line="240" w:lineRule="auto"/>
              <w:ind w:left="360"/>
              <w:jc w:val="both"/>
              <w:rPr>
                <w:rFonts w:asciiTheme="majorHAnsi" w:hAnsiTheme="majorHAnsi" w:cs="Arial"/>
                <w:lang w:val="sr-Latn-CS"/>
              </w:rPr>
            </w:pPr>
            <w:r w:rsidRPr="001F0504">
              <w:rPr>
                <w:rFonts w:asciiTheme="majorHAnsi" w:hAnsiTheme="majorHAnsi" w:cs="Arial"/>
                <w:b/>
                <w:lang w:val="sr-Latn-CS"/>
              </w:rPr>
              <w:t>MPV 916 154 -</w:t>
            </w:r>
            <w:r w:rsidRPr="001F0504">
              <w:rPr>
                <w:rFonts w:asciiTheme="majorHAnsi" w:hAnsiTheme="majorHAnsi" w:cs="Arial"/>
                <w:lang w:val="sr-Latn-CS"/>
              </w:rPr>
              <w:t>zadnja revizija 22.07.2011g</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Proizvođač MPV – Geismar, Francuska</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Godina proizvodnje –  2004</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Vitalni uređaji sistema za kočenje:</w:t>
            </w:r>
          </w:p>
          <w:p w:rsidR="00095915" w:rsidRPr="001F0504" w:rsidRDefault="00095915" w:rsidP="00095915">
            <w:pPr>
              <w:spacing w:after="0" w:line="240" w:lineRule="auto"/>
              <w:jc w:val="both"/>
              <w:rPr>
                <w:rFonts w:asciiTheme="majorHAnsi" w:hAnsiTheme="majorHAnsi" w:cs="Arial"/>
                <w:lang w:val="sr-Latn-CS"/>
              </w:rPr>
            </w:pP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Rasporednik – Westinghause U</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Kočioni cilindar- PBAF 254-255</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Regulacioni ventil GD.. 2kom</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Indirektnu kočnicu – aktivira se komandnom ručicom na komandnoj tabli putem elektro ventila</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Direktnu kočnicu – aktivira se komandnom ručicom na komandnoj tabli putem elekto ventila</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Parkirnu kočnicu –  aktivira se komandnom ručicom na komandnoj tabli putem elekto ventila (parkirna kočnica je elektro i negativnog tipa sa oprugom, koja djeluje na sva četiri točka).</w:t>
            </w:r>
          </w:p>
          <w:p w:rsidR="007F0DC7" w:rsidRPr="001F0504" w:rsidRDefault="00095915" w:rsidP="001F0504">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 xml:space="preserve">Vazdušni rezervoar – 2x100 lit. (pxV&lt;1000) </w:t>
            </w:r>
          </w:p>
        </w:tc>
        <w:tc>
          <w:tcPr>
            <w:tcW w:w="3795" w:type="dxa"/>
            <w:vMerge/>
            <w:vAlign w:val="center"/>
          </w:tcPr>
          <w:p w:rsidR="007F0DC7" w:rsidRPr="001F0504" w:rsidRDefault="007F0DC7" w:rsidP="005A6895">
            <w:pPr>
              <w:spacing w:after="0"/>
              <w:jc w:val="center"/>
              <w:rPr>
                <w:rFonts w:asciiTheme="majorHAnsi" w:hAnsiTheme="majorHAnsi" w:cs="Arial"/>
                <w:lang w:val="sr-Latn-CS"/>
              </w:rPr>
            </w:pPr>
          </w:p>
        </w:tc>
        <w:tc>
          <w:tcPr>
            <w:tcW w:w="986" w:type="dxa"/>
            <w:vAlign w:val="center"/>
          </w:tcPr>
          <w:p w:rsidR="007F0DC7" w:rsidRPr="001F0504" w:rsidRDefault="007F0DC7" w:rsidP="005A6895">
            <w:pPr>
              <w:spacing w:after="0"/>
              <w:jc w:val="center"/>
              <w:rPr>
                <w:rFonts w:asciiTheme="majorHAnsi" w:hAnsiTheme="majorHAnsi"/>
              </w:rPr>
            </w:pPr>
            <w:r w:rsidRPr="001F0504">
              <w:rPr>
                <w:rFonts w:asciiTheme="majorHAnsi" w:hAnsiTheme="majorHAnsi" w:cs="Times New Roman"/>
                <w:color w:val="000000"/>
                <w:lang w:val="sr-Latn-CS" w:eastAsia="sr-Latn-CS"/>
              </w:rPr>
              <w:t>komad</w:t>
            </w:r>
          </w:p>
        </w:tc>
        <w:tc>
          <w:tcPr>
            <w:tcW w:w="659" w:type="dxa"/>
            <w:vAlign w:val="center"/>
          </w:tcPr>
          <w:p w:rsidR="007F0DC7" w:rsidRPr="001F0504" w:rsidRDefault="007F0DC7" w:rsidP="005A6895">
            <w:pPr>
              <w:spacing w:after="0"/>
              <w:jc w:val="center"/>
              <w:rPr>
                <w:rFonts w:asciiTheme="majorHAnsi" w:hAnsiTheme="majorHAnsi" w:cs="Arial"/>
                <w:lang w:val="sr-Latn-CS"/>
              </w:rPr>
            </w:pPr>
            <w:r w:rsidRPr="001F0504">
              <w:rPr>
                <w:rFonts w:asciiTheme="majorHAnsi" w:hAnsiTheme="majorHAnsi" w:cs="Arial"/>
                <w:lang w:val="sr-Latn-CS"/>
              </w:rPr>
              <w:t>1</w:t>
            </w:r>
          </w:p>
        </w:tc>
      </w:tr>
      <w:tr w:rsidR="001F0504" w:rsidRPr="001F0504" w:rsidTr="001F0504">
        <w:trPr>
          <w:trHeight w:val="350"/>
          <w:tblCellSpacing w:w="20" w:type="dxa"/>
        </w:trPr>
        <w:tc>
          <w:tcPr>
            <w:tcW w:w="732" w:type="dxa"/>
            <w:shd w:val="clear" w:color="auto" w:fill="D9D9D9"/>
            <w:vAlign w:val="center"/>
          </w:tcPr>
          <w:p w:rsidR="007F0DC7" w:rsidRPr="001F0504" w:rsidRDefault="007F0DC7" w:rsidP="007F0DC7">
            <w:pPr>
              <w:numPr>
                <w:ilvl w:val="0"/>
                <w:numId w:val="7"/>
              </w:numPr>
              <w:spacing w:after="0"/>
              <w:rPr>
                <w:rFonts w:asciiTheme="majorHAnsi" w:hAnsiTheme="majorHAnsi" w:cs="Arial"/>
                <w:lang w:val="sr-Latn-CS"/>
              </w:rPr>
            </w:pPr>
          </w:p>
        </w:tc>
        <w:tc>
          <w:tcPr>
            <w:tcW w:w="2351" w:type="dxa"/>
            <w:shd w:val="clear" w:color="auto" w:fill="D9D9D9" w:themeFill="background1" w:themeFillShade="D9"/>
            <w:vAlign w:val="center"/>
          </w:tcPr>
          <w:p w:rsidR="007F0DC7" w:rsidRPr="001F0504" w:rsidRDefault="007F0DC7" w:rsidP="005A6895">
            <w:pPr>
              <w:spacing w:after="0"/>
              <w:rPr>
                <w:rFonts w:asciiTheme="majorHAnsi" w:hAnsiTheme="majorHAnsi" w:cs="Arial"/>
                <w:lang w:val="sr-Latn-CS"/>
              </w:rPr>
            </w:pPr>
            <w:r w:rsidRPr="001F0504">
              <w:rPr>
                <w:rFonts w:asciiTheme="majorHAnsi" w:hAnsiTheme="majorHAnsi" w:cs="Arial"/>
                <w:b/>
                <w:lang w:val="sr-Latn-CS"/>
              </w:rPr>
              <w:t xml:space="preserve">Reviziju kočionog sistema na MPV </w:t>
            </w:r>
            <w:r w:rsidR="00E116CC" w:rsidRPr="001F0504">
              <w:rPr>
                <w:rFonts w:asciiTheme="majorHAnsi" w:hAnsiTheme="majorHAnsi" w:cs="Arial"/>
                <w:b/>
                <w:lang w:val="sr-Latn-CS"/>
              </w:rPr>
              <w:t>916 351</w:t>
            </w:r>
            <w:r w:rsidRPr="001F0504">
              <w:rPr>
                <w:rFonts w:asciiTheme="majorHAnsi" w:hAnsiTheme="majorHAnsi" w:cs="Arial"/>
                <w:b/>
                <w:lang w:val="sr-Latn-CS"/>
              </w:rPr>
              <w:t xml:space="preserve">, </w:t>
            </w:r>
          </w:p>
        </w:tc>
        <w:tc>
          <w:tcPr>
            <w:tcW w:w="5810" w:type="dxa"/>
            <w:shd w:val="clear" w:color="auto" w:fill="D9D9D9" w:themeFill="background1" w:themeFillShade="D9"/>
            <w:vAlign w:val="center"/>
          </w:tcPr>
          <w:p w:rsidR="00095915" w:rsidRPr="001F0504" w:rsidRDefault="00095915" w:rsidP="00095915">
            <w:pPr>
              <w:spacing w:after="0" w:line="240" w:lineRule="auto"/>
              <w:ind w:left="360"/>
              <w:jc w:val="both"/>
              <w:rPr>
                <w:rFonts w:asciiTheme="majorHAnsi" w:hAnsiTheme="majorHAnsi" w:cs="Arial"/>
                <w:b/>
                <w:lang w:val="sr-Latn-CS"/>
              </w:rPr>
            </w:pPr>
            <w:r w:rsidRPr="001F0504">
              <w:rPr>
                <w:rFonts w:asciiTheme="majorHAnsi" w:hAnsiTheme="majorHAnsi" w:cs="Arial"/>
                <w:b/>
                <w:lang w:val="sr-Latn-CS"/>
              </w:rPr>
              <w:t xml:space="preserve">MPV 916 351- </w:t>
            </w:r>
            <w:r w:rsidRPr="001F0504">
              <w:rPr>
                <w:rFonts w:asciiTheme="majorHAnsi" w:hAnsiTheme="majorHAnsi" w:cs="Arial"/>
                <w:lang w:val="sr-Latn-CS"/>
              </w:rPr>
              <w:t>zadnja revizija 01.07.2011g</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Proizvođač MPV – Geismar, Francuska</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Godina proizvodnje –  2004</w:t>
            </w:r>
          </w:p>
          <w:p w:rsidR="00095915" w:rsidRPr="001F0504" w:rsidRDefault="00095915" w:rsidP="00095915">
            <w:pPr>
              <w:spacing w:after="0" w:line="240" w:lineRule="auto"/>
              <w:jc w:val="both"/>
              <w:rPr>
                <w:rFonts w:asciiTheme="majorHAnsi" w:hAnsiTheme="majorHAnsi" w:cs="Arial"/>
                <w:lang w:val="sr-Latn-CS"/>
              </w:rPr>
            </w:pPr>
            <w:r w:rsidRPr="001F0504">
              <w:rPr>
                <w:rFonts w:asciiTheme="majorHAnsi" w:hAnsiTheme="majorHAnsi" w:cs="Arial"/>
                <w:lang w:val="sr-Latn-CS"/>
              </w:rPr>
              <w:t>Vitalni uređaji sistema za kočenje:</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Rasporednik – Rasporednik – Westinghause C3W</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Kočioni cilindar- PBAF 254-255</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Regulacioni ventil GD..2kom</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Indirektnu kočnicu – aktivira se komandnom ručicom na komandnoj tabli putem elektro ventila</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Direktnu kočnicu – aktivira se komandnom ručicom na komandnoj tabli putem elekto ventila</w:t>
            </w:r>
          </w:p>
          <w:p w:rsidR="00095915" w:rsidRPr="001F0504" w:rsidRDefault="00095915" w:rsidP="00095915">
            <w:pPr>
              <w:numPr>
                <w:ilvl w:val="0"/>
                <w:numId w:val="33"/>
              </w:numPr>
              <w:spacing w:after="0" w:line="240" w:lineRule="auto"/>
              <w:jc w:val="both"/>
              <w:rPr>
                <w:rFonts w:asciiTheme="majorHAnsi" w:hAnsiTheme="majorHAnsi" w:cs="Arial"/>
                <w:lang w:val="sr-Latn-CS"/>
              </w:rPr>
            </w:pPr>
            <w:r w:rsidRPr="001F0504">
              <w:rPr>
                <w:rFonts w:asciiTheme="majorHAnsi" w:hAnsiTheme="majorHAnsi" w:cs="Arial"/>
                <w:lang w:val="sr-Latn-CS"/>
              </w:rPr>
              <w:t>Parkirnu kočnicu –  aktivira se komandnom ručicom na komandnoj tabli putem elekto ventila (parkirna kočnica je elektro i negativnog tipa sa oprugom, koja djeluje na sva četiri točka).</w:t>
            </w:r>
          </w:p>
          <w:p w:rsidR="007F0DC7" w:rsidRPr="001F0504" w:rsidRDefault="00095915" w:rsidP="001F0504">
            <w:pPr>
              <w:pStyle w:val="ListParagraph"/>
              <w:numPr>
                <w:ilvl w:val="0"/>
                <w:numId w:val="38"/>
              </w:numPr>
              <w:spacing w:before="0" w:after="0" w:line="240" w:lineRule="auto"/>
              <w:contextualSpacing/>
              <w:jc w:val="both"/>
              <w:rPr>
                <w:rFonts w:asciiTheme="majorHAnsi" w:hAnsiTheme="majorHAnsi" w:cs="Arial"/>
                <w:b/>
              </w:rPr>
            </w:pPr>
            <w:r w:rsidRPr="001F0504">
              <w:rPr>
                <w:rFonts w:asciiTheme="majorHAnsi" w:hAnsiTheme="majorHAnsi" w:cs="Arial"/>
              </w:rPr>
              <w:t>vazdušni rezervoar – 2x100 lit. (pxV&lt;1000)</w:t>
            </w:r>
          </w:p>
        </w:tc>
        <w:tc>
          <w:tcPr>
            <w:tcW w:w="3795" w:type="dxa"/>
            <w:vMerge/>
            <w:shd w:val="clear" w:color="auto" w:fill="D9D9D9" w:themeFill="background1" w:themeFillShade="D9"/>
            <w:vAlign w:val="center"/>
          </w:tcPr>
          <w:p w:rsidR="007F0DC7" w:rsidRPr="001F0504" w:rsidRDefault="007F0DC7" w:rsidP="005A6895">
            <w:pPr>
              <w:spacing w:after="0"/>
              <w:jc w:val="center"/>
              <w:rPr>
                <w:rFonts w:asciiTheme="majorHAnsi" w:hAnsiTheme="majorHAnsi" w:cs="Arial"/>
                <w:lang w:val="sr-Latn-CS"/>
              </w:rPr>
            </w:pPr>
          </w:p>
        </w:tc>
        <w:tc>
          <w:tcPr>
            <w:tcW w:w="986" w:type="dxa"/>
            <w:shd w:val="clear" w:color="auto" w:fill="D9D9D9" w:themeFill="background1" w:themeFillShade="D9"/>
            <w:vAlign w:val="center"/>
          </w:tcPr>
          <w:p w:rsidR="007F0DC7" w:rsidRPr="001F0504" w:rsidRDefault="007F0DC7" w:rsidP="005A6895">
            <w:pPr>
              <w:jc w:val="center"/>
              <w:rPr>
                <w:rFonts w:asciiTheme="majorHAnsi" w:hAnsiTheme="majorHAnsi"/>
              </w:rPr>
            </w:pPr>
            <w:r w:rsidRPr="001F0504">
              <w:rPr>
                <w:rFonts w:asciiTheme="majorHAnsi" w:hAnsiTheme="majorHAnsi" w:cs="Times New Roman"/>
                <w:color w:val="000000"/>
                <w:lang w:val="sr-Latn-CS" w:eastAsia="sr-Latn-CS"/>
              </w:rPr>
              <w:t>komad</w:t>
            </w:r>
          </w:p>
        </w:tc>
        <w:tc>
          <w:tcPr>
            <w:tcW w:w="659" w:type="dxa"/>
            <w:shd w:val="clear" w:color="auto" w:fill="D9D9D9" w:themeFill="background1" w:themeFillShade="D9"/>
            <w:vAlign w:val="center"/>
          </w:tcPr>
          <w:p w:rsidR="007F0DC7" w:rsidRPr="001F0504" w:rsidRDefault="007F0DC7" w:rsidP="005A6895">
            <w:pPr>
              <w:jc w:val="center"/>
              <w:rPr>
                <w:rFonts w:asciiTheme="majorHAnsi" w:hAnsiTheme="majorHAnsi"/>
              </w:rPr>
            </w:pPr>
            <w:r w:rsidRPr="001F0504">
              <w:rPr>
                <w:rFonts w:asciiTheme="majorHAnsi" w:hAnsiTheme="majorHAnsi" w:cs="Arial"/>
                <w:lang w:val="sr-Latn-CS"/>
              </w:rPr>
              <w:t>1</w:t>
            </w:r>
          </w:p>
        </w:tc>
      </w:tr>
      <w:tr w:rsidR="001F0504" w:rsidRPr="001F0504" w:rsidTr="001F0504">
        <w:trPr>
          <w:trHeight w:val="350"/>
          <w:tblCellSpacing w:w="20" w:type="dxa"/>
        </w:trPr>
        <w:tc>
          <w:tcPr>
            <w:tcW w:w="732" w:type="dxa"/>
            <w:shd w:val="clear" w:color="auto" w:fill="D9D9D9"/>
            <w:vAlign w:val="center"/>
          </w:tcPr>
          <w:p w:rsidR="007F0DC7" w:rsidRPr="001F0504" w:rsidRDefault="007F0DC7" w:rsidP="007F0DC7">
            <w:pPr>
              <w:numPr>
                <w:ilvl w:val="0"/>
                <w:numId w:val="7"/>
              </w:numPr>
              <w:spacing w:after="0"/>
              <w:rPr>
                <w:rFonts w:asciiTheme="majorHAnsi" w:hAnsiTheme="majorHAnsi" w:cs="Arial"/>
                <w:lang w:val="sr-Latn-CS"/>
              </w:rPr>
            </w:pPr>
          </w:p>
        </w:tc>
        <w:tc>
          <w:tcPr>
            <w:tcW w:w="2351" w:type="dxa"/>
            <w:vAlign w:val="center"/>
          </w:tcPr>
          <w:p w:rsidR="007F0DC7" w:rsidRPr="001F0504" w:rsidRDefault="007F0DC7" w:rsidP="005A6895">
            <w:pPr>
              <w:spacing w:after="0"/>
              <w:rPr>
                <w:rFonts w:asciiTheme="majorHAnsi" w:hAnsiTheme="majorHAnsi" w:cs="Arial"/>
                <w:lang w:val="sr-Latn-CS"/>
              </w:rPr>
            </w:pPr>
            <w:r w:rsidRPr="001F0504">
              <w:rPr>
                <w:rFonts w:asciiTheme="majorHAnsi" w:hAnsiTheme="majorHAnsi" w:cs="Arial"/>
                <w:b/>
                <w:lang w:val="sr-Latn-CS"/>
              </w:rPr>
              <w:t xml:space="preserve">Reviziju kočionog sistema na MPV </w:t>
            </w:r>
            <w:r w:rsidR="00E116CC" w:rsidRPr="001F0504">
              <w:rPr>
                <w:rFonts w:asciiTheme="majorHAnsi" w:hAnsiTheme="majorHAnsi" w:cs="Arial"/>
                <w:b/>
                <w:lang w:val="sr-Latn-CS"/>
              </w:rPr>
              <w:t>916 151</w:t>
            </w:r>
          </w:p>
        </w:tc>
        <w:tc>
          <w:tcPr>
            <w:tcW w:w="5810" w:type="dxa"/>
            <w:vAlign w:val="center"/>
          </w:tcPr>
          <w:p w:rsidR="00E116CC" w:rsidRPr="001F0504" w:rsidRDefault="00E116CC" w:rsidP="00E116CC">
            <w:pPr>
              <w:spacing w:after="0" w:line="240" w:lineRule="auto"/>
              <w:ind w:left="360"/>
              <w:jc w:val="both"/>
              <w:rPr>
                <w:rFonts w:asciiTheme="majorHAnsi" w:hAnsiTheme="majorHAnsi" w:cs="Arial"/>
                <w:b/>
                <w:lang w:val="sr-Latn-CS"/>
              </w:rPr>
            </w:pPr>
            <w:r w:rsidRPr="001F0504">
              <w:rPr>
                <w:rFonts w:asciiTheme="majorHAnsi" w:hAnsiTheme="majorHAnsi" w:cs="Arial"/>
                <w:b/>
                <w:lang w:val="sr-Latn-CS"/>
              </w:rPr>
              <w:t xml:space="preserve">MPV 916 151- </w:t>
            </w:r>
            <w:r w:rsidRPr="001F0504">
              <w:rPr>
                <w:rFonts w:asciiTheme="majorHAnsi" w:hAnsiTheme="majorHAnsi" w:cs="Arial"/>
                <w:lang w:val="sr-Latn-CS"/>
              </w:rPr>
              <w:t>zadnja revizija 11.10.2011g</w:t>
            </w:r>
          </w:p>
          <w:p w:rsidR="00E116CC" w:rsidRPr="001F0504" w:rsidRDefault="00E116CC" w:rsidP="00E116CC">
            <w:pPr>
              <w:spacing w:after="0" w:line="240" w:lineRule="auto"/>
              <w:jc w:val="both"/>
              <w:rPr>
                <w:rFonts w:asciiTheme="majorHAnsi" w:hAnsiTheme="majorHAnsi" w:cs="Arial"/>
                <w:lang w:val="sr-Latn-CS"/>
              </w:rPr>
            </w:pPr>
            <w:r w:rsidRPr="001F0504">
              <w:rPr>
                <w:rFonts w:asciiTheme="majorHAnsi" w:hAnsiTheme="majorHAnsi" w:cs="Arial"/>
                <w:lang w:val="sr-Latn-CS"/>
              </w:rPr>
              <w:t>Proizvođač MPV – Donelli, Italija</w:t>
            </w:r>
          </w:p>
          <w:p w:rsidR="00E116CC" w:rsidRPr="001F0504" w:rsidRDefault="00E116CC" w:rsidP="00E116CC">
            <w:pPr>
              <w:spacing w:after="0" w:line="240" w:lineRule="auto"/>
              <w:jc w:val="both"/>
              <w:rPr>
                <w:rFonts w:asciiTheme="majorHAnsi" w:hAnsiTheme="majorHAnsi" w:cs="Arial"/>
                <w:lang w:val="sr-Latn-CS"/>
              </w:rPr>
            </w:pPr>
            <w:r w:rsidRPr="001F0504">
              <w:rPr>
                <w:rFonts w:asciiTheme="majorHAnsi" w:hAnsiTheme="majorHAnsi" w:cs="Arial"/>
                <w:lang w:val="sr-Latn-CS"/>
              </w:rPr>
              <w:t>Godina proizvodnje –  1982.</w:t>
            </w:r>
          </w:p>
          <w:p w:rsidR="00E116CC" w:rsidRPr="001F0504" w:rsidRDefault="00E116CC" w:rsidP="00E116CC">
            <w:pPr>
              <w:spacing w:after="0" w:line="240" w:lineRule="auto"/>
              <w:jc w:val="both"/>
              <w:rPr>
                <w:rFonts w:asciiTheme="majorHAnsi" w:hAnsiTheme="majorHAnsi" w:cs="Arial"/>
                <w:lang w:val="sr-Latn-CS"/>
              </w:rPr>
            </w:pPr>
            <w:r w:rsidRPr="001F0504">
              <w:rPr>
                <w:rFonts w:asciiTheme="majorHAnsi" w:hAnsiTheme="majorHAnsi" w:cs="Arial"/>
                <w:lang w:val="sr-Latn-CS"/>
              </w:rPr>
              <w:t>Vitalni uređaji sistema za kočenje:</w:t>
            </w:r>
          </w:p>
          <w:p w:rsidR="00E116CC" w:rsidRPr="001F0504" w:rsidRDefault="00E116CC" w:rsidP="00E116CC">
            <w:pPr>
              <w:numPr>
                <w:ilvl w:val="0"/>
                <w:numId w:val="33"/>
              </w:numPr>
              <w:spacing w:after="0" w:line="240" w:lineRule="auto"/>
              <w:ind w:left="567" w:hanging="207"/>
              <w:jc w:val="both"/>
              <w:rPr>
                <w:rFonts w:asciiTheme="majorHAnsi" w:hAnsiTheme="majorHAnsi" w:cs="Arial"/>
                <w:lang w:val="sr-Latn-CS"/>
              </w:rPr>
            </w:pPr>
            <w:r w:rsidRPr="001F0504">
              <w:rPr>
                <w:rFonts w:asciiTheme="majorHAnsi" w:hAnsiTheme="majorHAnsi" w:cs="Arial"/>
                <w:lang w:val="sr-Latn-CS"/>
              </w:rPr>
              <w:t>Rasporednik – Ke1c sl.</w:t>
            </w:r>
          </w:p>
          <w:p w:rsidR="00E116CC" w:rsidRPr="001F0504" w:rsidRDefault="00E116CC" w:rsidP="00E116CC">
            <w:pPr>
              <w:numPr>
                <w:ilvl w:val="0"/>
                <w:numId w:val="33"/>
              </w:numPr>
              <w:spacing w:after="0" w:line="240" w:lineRule="auto"/>
              <w:ind w:left="567" w:hanging="207"/>
              <w:jc w:val="both"/>
              <w:rPr>
                <w:rFonts w:asciiTheme="majorHAnsi" w:hAnsiTheme="majorHAnsi" w:cs="Arial"/>
                <w:lang w:val="sr-Latn-CS"/>
              </w:rPr>
            </w:pPr>
            <w:r w:rsidRPr="001F0504">
              <w:rPr>
                <w:rFonts w:asciiTheme="majorHAnsi" w:hAnsiTheme="majorHAnsi" w:cs="Arial"/>
                <w:lang w:val="sr-Latn-CS"/>
              </w:rPr>
              <w:t>Kočnik Božić tip B-2</w:t>
            </w:r>
          </w:p>
          <w:p w:rsidR="00E116CC" w:rsidRPr="001F0504" w:rsidRDefault="00E116CC" w:rsidP="00E116CC">
            <w:pPr>
              <w:numPr>
                <w:ilvl w:val="0"/>
                <w:numId w:val="33"/>
              </w:numPr>
              <w:spacing w:after="0" w:line="240" w:lineRule="auto"/>
              <w:ind w:left="567" w:hanging="207"/>
              <w:jc w:val="both"/>
              <w:rPr>
                <w:rFonts w:asciiTheme="majorHAnsi" w:hAnsiTheme="majorHAnsi" w:cs="Arial"/>
                <w:lang w:val="sr-Latn-CS"/>
              </w:rPr>
            </w:pPr>
            <w:r w:rsidRPr="001F0504">
              <w:rPr>
                <w:rFonts w:asciiTheme="majorHAnsi" w:hAnsiTheme="majorHAnsi" w:cs="Arial"/>
                <w:lang w:val="sr-Latn-CS"/>
              </w:rPr>
              <w:t>Direktni kočnik FD 1</w:t>
            </w:r>
          </w:p>
          <w:p w:rsidR="00E116CC" w:rsidRPr="001F0504" w:rsidRDefault="00E116CC" w:rsidP="00E116CC">
            <w:pPr>
              <w:numPr>
                <w:ilvl w:val="0"/>
                <w:numId w:val="33"/>
              </w:numPr>
              <w:spacing w:after="0" w:line="240" w:lineRule="auto"/>
              <w:ind w:left="567" w:hanging="207"/>
              <w:jc w:val="both"/>
              <w:rPr>
                <w:rFonts w:asciiTheme="majorHAnsi" w:hAnsiTheme="majorHAnsi" w:cs="Arial"/>
                <w:lang w:val="sr-Latn-CS"/>
              </w:rPr>
            </w:pPr>
            <w:r w:rsidRPr="001F0504">
              <w:rPr>
                <w:rFonts w:asciiTheme="majorHAnsi" w:hAnsiTheme="majorHAnsi" w:cs="Arial"/>
                <w:lang w:val="sr-Latn-CS"/>
              </w:rPr>
              <w:t>Kočioni cilindar-nema regulator polužja</w:t>
            </w:r>
          </w:p>
          <w:p w:rsidR="007F0DC7" w:rsidRPr="008426D5" w:rsidRDefault="00E116CC" w:rsidP="008426D5">
            <w:pPr>
              <w:numPr>
                <w:ilvl w:val="0"/>
                <w:numId w:val="33"/>
              </w:numPr>
              <w:spacing w:after="0" w:line="240" w:lineRule="auto"/>
              <w:ind w:left="567" w:hanging="207"/>
              <w:jc w:val="both"/>
              <w:rPr>
                <w:rFonts w:asciiTheme="majorHAnsi" w:hAnsiTheme="majorHAnsi" w:cs="Arial"/>
                <w:lang w:val="sr-Latn-CS"/>
              </w:rPr>
            </w:pPr>
            <w:r w:rsidRPr="001F0504">
              <w:rPr>
                <w:rFonts w:asciiTheme="majorHAnsi" w:hAnsiTheme="majorHAnsi" w:cs="Arial"/>
                <w:lang w:val="sr-Latn-CS"/>
              </w:rPr>
              <w:t>Vazdušni rezervoar - 2x100 lit. (pxV&lt;1000)</w:t>
            </w:r>
          </w:p>
        </w:tc>
        <w:tc>
          <w:tcPr>
            <w:tcW w:w="3795" w:type="dxa"/>
            <w:vMerge/>
            <w:vAlign w:val="center"/>
          </w:tcPr>
          <w:p w:rsidR="007F0DC7" w:rsidRPr="001F0504" w:rsidRDefault="007F0DC7" w:rsidP="005A6895">
            <w:pPr>
              <w:spacing w:after="0"/>
              <w:jc w:val="center"/>
              <w:rPr>
                <w:rFonts w:asciiTheme="majorHAnsi" w:hAnsiTheme="majorHAnsi" w:cs="Arial"/>
                <w:lang w:val="sr-Latn-CS"/>
              </w:rPr>
            </w:pPr>
          </w:p>
        </w:tc>
        <w:tc>
          <w:tcPr>
            <w:tcW w:w="986" w:type="dxa"/>
            <w:vAlign w:val="center"/>
          </w:tcPr>
          <w:p w:rsidR="007F0DC7" w:rsidRPr="001F0504" w:rsidRDefault="007F0DC7" w:rsidP="005A6895">
            <w:pPr>
              <w:jc w:val="center"/>
              <w:rPr>
                <w:rFonts w:asciiTheme="majorHAnsi" w:hAnsiTheme="majorHAnsi"/>
              </w:rPr>
            </w:pPr>
            <w:r w:rsidRPr="001F0504">
              <w:rPr>
                <w:rFonts w:asciiTheme="majorHAnsi" w:hAnsiTheme="majorHAnsi" w:cs="Times New Roman"/>
                <w:color w:val="000000"/>
                <w:lang w:val="sr-Latn-CS" w:eastAsia="sr-Latn-CS"/>
              </w:rPr>
              <w:t>komad</w:t>
            </w:r>
          </w:p>
        </w:tc>
        <w:tc>
          <w:tcPr>
            <w:tcW w:w="659" w:type="dxa"/>
            <w:vAlign w:val="center"/>
          </w:tcPr>
          <w:p w:rsidR="007F0DC7" w:rsidRPr="001F0504" w:rsidRDefault="007F0DC7" w:rsidP="005A6895">
            <w:pPr>
              <w:jc w:val="center"/>
              <w:rPr>
                <w:rFonts w:asciiTheme="majorHAnsi" w:hAnsiTheme="majorHAnsi"/>
              </w:rPr>
            </w:pPr>
            <w:r w:rsidRPr="001F0504">
              <w:rPr>
                <w:rFonts w:asciiTheme="majorHAnsi" w:hAnsiTheme="majorHAnsi" w:cs="Arial"/>
                <w:lang w:val="sr-Latn-CS"/>
              </w:rPr>
              <w:t>1</w:t>
            </w:r>
          </w:p>
        </w:tc>
      </w:tr>
    </w:tbl>
    <w:p w:rsidR="007F0DC7" w:rsidRDefault="007F0DC7" w:rsidP="007F0DC7">
      <w:pPr>
        <w:spacing w:after="0" w:line="240" w:lineRule="auto"/>
        <w:rPr>
          <w:rFonts w:ascii="Cambria" w:hAnsi="Cambria" w:cs="Times New Roman"/>
          <w:color w:val="000000"/>
          <w:sz w:val="16"/>
          <w:szCs w:val="16"/>
        </w:rPr>
      </w:pPr>
    </w:p>
    <w:p w:rsidR="008426D5" w:rsidRDefault="008426D5" w:rsidP="007F0DC7">
      <w:pPr>
        <w:spacing w:after="0" w:line="240" w:lineRule="auto"/>
        <w:rPr>
          <w:rFonts w:ascii="Cambria" w:hAnsi="Cambria" w:cs="Times New Roman"/>
          <w:color w:val="000000"/>
          <w:sz w:val="16"/>
          <w:szCs w:val="16"/>
        </w:rPr>
      </w:pPr>
    </w:p>
    <w:p w:rsidR="008426D5" w:rsidRDefault="008426D5" w:rsidP="007F0DC7">
      <w:pPr>
        <w:spacing w:after="0" w:line="240" w:lineRule="auto"/>
        <w:rPr>
          <w:rFonts w:ascii="Cambria" w:hAnsi="Cambria" w:cs="Times New Roman"/>
          <w:color w:val="000000"/>
          <w:sz w:val="16"/>
          <w:szCs w:val="16"/>
        </w:rPr>
      </w:pPr>
    </w:p>
    <w:p w:rsidR="008426D5" w:rsidRPr="00744E20" w:rsidRDefault="008426D5" w:rsidP="007F0DC7">
      <w:pPr>
        <w:spacing w:after="0" w:line="240" w:lineRule="auto"/>
        <w:rPr>
          <w:rFonts w:ascii="Cambria" w:hAnsi="Cambria" w:cs="Times New Roman"/>
          <w:color w:val="000000"/>
          <w:sz w:val="16"/>
          <w:szCs w:val="16"/>
        </w:rPr>
      </w:pPr>
    </w:p>
    <w:p w:rsidR="007F0DC7" w:rsidRPr="00AB1375" w:rsidRDefault="007F0DC7" w:rsidP="007F0DC7">
      <w:pPr>
        <w:spacing w:after="0" w:line="240" w:lineRule="auto"/>
        <w:jc w:val="both"/>
        <w:rPr>
          <w:rFonts w:asciiTheme="majorHAnsi" w:hAnsiTheme="majorHAnsi" w:cs="Arial"/>
          <w:sz w:val="24"/>
          <w:szCs w:val="24"/>
          <w:lang w:val="sr-Latn-CS"/>
        </w:rPr>
      </w:pPr>
      <w:r w:rsidRPr="00AB1375">
        <w:rPr>
          <w:rFonts w:asciiTheme="majorHAnsi" w:hAnsiTheme="majorHAnsi" w:cs="Arial"/>
          <w:sz w:val="24"/>
          <w:szCs w:val="24"/>
          <w:lang w:val="sr-Latn-CS"/>
        </w:rPr>
        <w:t>Obaveza Naručioca je da:</w:t>
      </w:r>
    </w:p>
    <w:p w:rsidR="007F0DC7" w:rsidRPr="00AB1375" w:rsidRDefault="007F0DC7" w:rsidP="007F0DC7">
      <w:pPr>
        <w:numPr>
          <w:ilvl w:val="0"/>
          <w:numId w:val="34"/>
        </w:numPr>
        <w:spacing w:after="0" w:line="240" w:lineRule="auto"/>
        <w:jc w:val="both"/>
        <w:rPr>
          <w:rFonts w:asciiTheme="majorHAnsi" w:hAnsiTheme="majorHAnsi" w:cs="Arial"/>
          <w:sz w:val="24"/>
          <w:szCs w:val="24"/>
          <w:lang w:val="sr-Latn-CS"/>
        </w:rPr>
      </w:pPr>
      <w:r w:rsidRPr="00AB1375">
        <w:rPr>
          <w:rFonts w:asciiTheme="majorHAnsi" w:hAnsiTheme="majorHAnsi" w:cs="Arial"/>
          <w:sz w:val="24"/>
          <w:szCs w:val="24"/>
          <w:lang w:val="sr-Latn-CS"/>
        </w:rPr>
        <w:t xml:space="preserve">Izvrši radove na pripremi vozila za izvršenje ispitivanja i snimanja kočnog dijagrama. </w:t>
      </w:r>
    </w:p>
    <w:p w:rsidR="007F0DC7" w:rsidRPr="00AB1375" w:rsidRDefault="007F0DC7" w:rsidP="007F0DC7">
      <w:pPr>
        <w:numPr>
          <w:ilvl w:val="0"/>
          <w:numId w:val="34"/>
        </w:numPr>
        <w:spacing w:after="0" w:line="240" w:lineRule="auto"/>
        <w:jc w:val="both"/>
        <w:rPr>
          <w:rFonts w:asciiTheme="majorHAnsi" w:hAnsiTheme="majorHAnsi" w:cs="Arial"/>
          <w:sz w:val="24"/>
          <w:szCs w:val="24"/>
          <w:lang w:val="sr-Latn-CS"/>
        </w:rPr>
      </w:pPr>
      <w:r w:rsidRPr="00AB1375">
        <w:rPr>
          <w:rFonts w:asciiTheme="majorHAnsi" w:hAnsiTheme="majorHAnsi" w:cs="Arial"/>
          <w:sz w:val="24"/>
          <w:szCs w:val="24"/>
          <w:lang w:val="sr-Latn-CS"/>
        </w:rPr>
        <w:t>Izvrši ugradnju atestiranih uređaja i obezbijedi zaptivenost vozila.</w:t>
      </w:r>
    </w:p>
    <w:p w:rsidR="007F0DC7" w:rsidRPr="00AB1375" w:rsidRDefault="001F0504" w:rsidP="007F0DC7">
      <w:pPr>
        <w:pStyle w:val="ListParagraph"/>
        <w:numPr>
          <w:ilvl w:val="0"/>
          <w:numId w:val="34"/>
        </w:numPr>
        <w:spacing w:before="0" w:after="0" w:line="240" w:lineRule="auto"/>
        <w:contextualSpacing/>
        <w:jc w:val="both"/>
        <w:rPr>
          <w:rFonts w:asciiTheme="majorHAnsi" w:hAnsiTheme="majorHAnsi" w:cs="Arial"/>
          <w:sz w:val="24"/>
          <w:szCs w:val="24"/>
        </w:rPr>
      </w:pPr>
      <w:r>
        <w:rPr>
          <w:rFonts w:asciiTheme="majorHAnsi" w:hAnsiTheme="majorHAnsi" w:cs="Arial"/>
          <w:sz w:val="24"/>
          <w:szCs w:val="24"/>
        </w:rPr>
        <w:t>Sukcesivno, p</w:t>
      </w:r>
      <w:r w:rsidR="007F0DC7" w:rsidRPr="00AB1375">
        <w:rPr>
          <w:rFonts w:asciiTheme="majorHAnsi" w:hAnsiTheme="majorHAnsi" w:cs="Arial"/>
          <w:sz w:val="24"/>
          <w:szCs w:val="24"/>
        </w:rPr>
        <w:t>ismenim zahtjevom obavijestiti Izabranog ponuđača o datumu izvršenja predmetne  usluge.</w:t>
      </w:r>
    </w:p>
    <w:p w:rsidR="007F0DC7" w:rsidRDefault="007F0DC7" w:rsidP="007F0DC7">
      <w:pPr>
        <w:spacing w:after="0" w:line="240" w:lineRule="auto"/>
        <w:jc w:val="both"/>
        <w:rPr>
          <w:rFonts w:ascii="Cambria" w:hAnsi="Cambria" w:cs="Times New Roman"/>
          <w:i/>
          <w:color w:val="000000"/>
          <w:sz w:val="16"/>
          <w:szCs w:val="16"/>
        </w:rPr>
      </w:pPr>
    </w:p>
    <w:p w:rsidR="008426D5" w:rsidRDefault="008426D5" w:rsidP="007F0DC7">
      <w:pPr>
        <w:spacing w:after="0" w:line="240" w:lineRule="auto"/>
        <w:jc w:val="both"/>
        <w:rPr>
          <w:rFonts w:ascii="Cambria" w:hAnsi="Cambria" w:cs="Times New Roman"/>
          <w:i/>
          <w:color w:val="000000"/>
          <w:sz w:val="16"/>
          <w:szCs w:val="16"/>
        </w:rPr>
      </w:pPr>
    </w:p>
    <w:p w:rsidR="008426D5" w:rsidRDefault="008426D5" w:rsidP="007F0DC7">
      <w:pPr>
        <w:spacing w:after="0" w:line="240" w:lineRule="auto"/>
        <w:jc w:val="both"/>
        <w:rPr>
          <w:rFonts w:ascii="Cambria" w:hAnsi="Cambria" w:cs="Times New Roman"/>
          <w:i/>
          <w:color w:val="000000"/>
          <w:sz w:val="16"/>
          <w:szCs w:val="16"/>
        </w:rPr>
      </w:pPr>
    </w:p>
    <w:p w:rsidR="008426D5" w:rsidRPr="00744E20" w:rsidRDefault="008426D5" w:rsidP="007F0DC7">
      <w:pPr>
        <w:spacing w:after="0" w:line="240" w:lineRule="auto"/>
        <w:jc w:val="both"/>
        <w:rPr>
          <w:rFonts w:ascii="Cambria" w:hAnsi="Cambria" w:cs="Times New Roman"/>
          <w:i/>
          <w:color w:val="000000"/>
          <w:sz w:val="16"/>
          <w:szCs w:val="16"/>
        </w:rPr>
      </w:pPr>
    </w:p>
    <w:p w:rsidR="007F0DC7" w:rsidRPr="00AB1375" w:rsidRDefault="007F0DC7" w:rsidP="007F0DC7">
      <w:pPr>
        <w:spacing w:after="0" w:line="240" w:lineRule="auto"/>
        <w:rPr>
          <w:rFonts w:ascii="Cambria" w:hAnsi="Cambria" w:cs="Times New Roman"/>
          <w:color w:val="000000"/>
          <w:sz w:val="24"/>
          <w:szCs w:val="24"/>
        </w:rPr>
      </w:pPr>
      <w:r w:rsidRPr="00AB1375">
        <w:rPr>
          <w:rFonts w:ascii="Cambria" w:hAnsi="Cambria" w:cs="Times New Roman"/>
          <w:color w:val="000000"/>
          <w:sz w:val="24"/>
          <w:szCs w:val="24"/>
        </w:rPr>
        <w:sym w:font="Wingdings" w:char="F078"/>
      </w:r>
      <w:r w:rsidRPr="00AB1375">
        <w:rPr>
          <w:rFonts w:ascii="Cambria" w:hAnsi="Cambria" w:cs="Times New Roman"/>
          <w:color w:val="000000"/>
          <w:sz w:val="24"/>
          <w:szCs w:val="24"/>
        </w:rPr>
        <w:t xml:space="preserve"> </w:t>
      </w:r>
      <w:r w:rsidRPr="00A377AF">
        <w:rPr>
          <w:rFonts w:ascii="Cambria" w:hAnsi="Cambria" w:cs="Times New Roman"/>
          <w:b/>
          <w:color w:val="000000"/>
          <w:sz w:val="24"/>
          <w:szCs w:val="24"/>
        </w:rPr>
        <w:t>Garancije kvaliteta:</w:t>
      </w:r>
      <w:r w:rsidRPr="00AB1375">
        <w:rPr>
          <w:rFonts w:ascii="Cambria" w:hAnsi="Cambria" w:cs="Times New Roman"/>
          <w:color w:val="000000"/>
          <w:sz w:val="24"/>
          <w:szCs w:val="24"/>
        </w:rPr>
        <w:t xml:space="preserve"> </w:t>
      </w:r>
    </w:p>
    <w:p w:rsidR="007F0DC7" w:rsidRPr="00A377AF" w:rsidRDefault="007F0DC7" w:rsidP="007F0DC7">
      <w:pPr>
        <w:numPr>
          <w:ilvl w:val="0"/>
          <w:numId w:val="36"/>
        </w:numPr>
        <w:spacing w:after="0" w:line="240" w:lineRule="auto"/>
        <w:rPr>
          <w:rFonts w:asciiTheme="majorHAnsi" w:hAnsiTheme="majorHAnsi" w:cs="Arial"/>
          <w:i/>
          <w:sz w:val="24"/>
          <w:szCs w:val="24"/>
          <w:lang w:val="sr-Latn-CS"/>
        </w:rPr>
      </w:pPr>
      <w:r w:rsidRPr="00A377AF">
        <w:rPr>
          <w:rFonts w:asciiTheme="majorHAnsi" w:hAnsiTheme="majorHAnsi" w:cs="Times New Roman"/>
          <w:i/>
          <w:color w:val="000000"/>
          <w:sz w:val="24"/>
          <w:szCs w:val="24"/>
        </w:rPr>
        <w:t xml:space="preserve">Ponuđač mora da </w:t>
      </w:r>
      <w:r w:rsidRPr="00A377AF">
        <w:rPr>
          <w:rFonts w:asciiTheme="majorHAnsi" w:hAnsiTheme="majorHAnsi" w:cs="Arial"/>
          <w:i/>
          <w:sz w:val="24"/>
          <w:szCs w:val="24"/>
          <w:lang w:val="sr-Latn-CS"/>
        </w:rPr>
        <w:t>posjeduje radioncu ovlašćenu za atestaciju kočionih sistema pružnih vozila, o čemu je dužan da dostavi dokaz.</w:t>
      </w:r>
    </w:p>
    <w:p w:rsidR="007F0DC7" w:rsidRPr="00A377AF" w:rsidRDefault="007F0DC7" w:rsidP="007F0DC7">
      <w:pPr>
        <w:numPr>
          <w:ilvl w:val="0"/>
          <w:numId w:val="36"/>
        </w:numPr>
        <w:spacing w:after="0" w:line="240" w:lineRule="auto"/>
        <w:rPr>
          <w:rFonts w:asciiTheme="majorHAnsi" w:hAnsiTheme="majorHAnsi" w:cs="Arial"/>
          <w:i/>
          <w:sz w:val="24"/>
          <w:szCs w:val="24"/>
          <w:lang w:val="sr-Latn-CS"/>
        </w:rPr>
      </w:pPr>
      <w:r w:rsidRPr="00A377AF">
        <w:rPr>
          <w:rFonts w:asciiTheme="majorHAnsi" w:hAnsiTheme="majorHAnsi" w:cs="Arial"/>
          <w:i/>
          <w:sz w:val="24"/>
          <w:szCs w:val="24"/>
          <w:lang w:val="sr-Latn-CS"/>
        </w:rPr>
        <w:t xml:space="preserve"> </w:t>
      </w:r>
      <w:r w:rsidRPr="00A377AF">
        <w:rPr>
          <w:rFonts w:asciiTheme="majorHAnsi" w:hAnsiTheme="majorHAnsi" w:cs="Times New Roman"/>
          <w:i/>
          <w:color w:val="000000"/>
          <w:sz w:val="24"/>
          <w:szCs w:val="24"/>
        </w:rPr>
        <w:t xml:space="preserve">Ponuđač mora da </w:t>
      </w:r>
      <w:r w:rsidRPr="00A377AF">
        <w:rPr>
          <w:rFonts w:asciiTheme="majorHAnsi" w:hAnsiTheme="majorHAnsi" w:cs="Arial"/>
          <w:i/>
          <w:sz w:val="24"/>
          <w:szCs w:val="24"/>
          <w:lang w:val="sr-Latn-CS"/>
        </w:rPr>
        <w:t xml:space="preserve">dostavi </w:t>
      </w:r>
      <w:r w:rsidR="008426D5">
        <w:rPr>
          <w:rFonts w:asciiTheme="majorHAnsi" w:hAnsiTheme="majorHAnsi" w:cs="Arial"/>
          <w:i/>
          <w:sz w:val="24"/>
          <w:szCs w:val="24"/>
          <w:lang w:val="sr-Latn-CS"/>
        </w:rPr>
        <w:t xml:space="preserve">važeće </w:t>
      </w:r>
      <w:r w:rsidRPr="00A377AF">
        <w:rPr>
          <w:rFonts w:asciiTheme="majorHAnsi" w:hAnsiTheme="majorHAnsi" w:cs="Arial"/>
          <w:i/>
          <w:sz w:val="24"/>
          <w:szCs w:val="24"/>
          <w:lang w:val="sr-Latn-CS"/>
        </w:rPr>
        <w:t xml:space="preserve">ateste vazdušara, KPO za kočnice i </w:t>
      </w:r>
      <w:r w:rsidRPr="00086551">
        <w:rPr>
          <w:rFonts w:asciiTheme="majorHAnsi" w:hAnsiTheme="majorHAnsi" w:cs="Arial"/>
          <w:i/>
          <w:sz w:val="24"/>
          <w:szCs w:val="24"/>
          <w:lang w:val="sr-Latn-CS"/>
        </w:rPr>
        <w:t>važeće</w:t>
      </w:r>
      <w:r w:rsidRPr="00A377AF">
        <w:rPr>
          <w:rFonts w:asciiTheme="majorHAnsi" w:hAnsiTheme="majorHAnsi" w:cs="Arial"/>
          <w:i/>
          <w:sz w:val="24"/>
          <w:szCs w:val="24"/>
          <w:lang w:val="sr-Latn-CS"/>
        </w:rPr>
        <w:t xml:space="preserve"> ateste opreme za snimanje dijagrama</w:t>
      </w:r>
      <w:r w:rsidRPr="00A377AF">
        <w:rPr>
          <w:rFonts w:asciiTheme="majorHAnsi" w:hAnsiTheme="majorHAnsi" w:cs="Times New Roman"/>
          <w:i/>
          <w:color w:val="000000"/>
          <w:sz w:val="24"/>
          <w:szCs w:val="24"/>
        </w:rPr>
        <w:t>.</w:t>
      </w:r>
    </w:p>
    <w:p w:rsidR="003E26BD" w:rsidRDefault="003E26BD" w:rsidP="006F7646">
      <w:pPr>
        <w:spacing w:after="0" w:line="240" w:lineRule="auto"/>
        <w:jc w:val="both"/>
        <w:rPr>
          <w:rFonts w:ascii="Cambria" w:hAnsi="Cambria" w:cs="Times New Roman"/>
          <w:color w:val="000000"/>
          <w:sz w:val="24"/>
          <w:szCs w:val="24"/>
        </w:rPr>
        <w:sectPr w:rsidR="003E26BD" w:rsidSect="00454324">
          <w:pgSz w:w="16838" w:h="11906" w:orient="landscape" w:code="9"/>
          <w:pgMar w:top="1417" w:right="1350" w:bottom="1417" w:left="1170" w:header="708" w:footer="363" w:gutter="0"/>
          <w:cols w:space="708"/>
          <w:titlePg/>
          <w:rtlGutter/>
          <w:docGrid w:linePitch="360"/>
        </w:sectPr>
      </w:pPr>
    </w:p>
    <w:p w:rsidR="00040E26" w:rsidRDefault="00040E26" w:rsidP="006F7646">
      <w:pPr>
        <w:spacing w:after="0" w:line="240" w:lineRule="auto"/>
        <w:jc w:val="both"/>
        <w:rPr>
          <w:rFonts w:ascii="Cambria" w:hAnsi="Cambria" w:cs="Times New Roman"/>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B544C6">
        <w:rPr>
          <w:rFonts w:asciiTheme="majorHAnsi" w:hAnsiTheme="majorHAnsi" w:cs="Times New Roman"/>
          <w:color w:val="000000"/>
          <w:sz w:val="24"/>
          <w:szCs w:val="24"/>
          <w:u w:val="single"/>
          <w:lang w:val="pl-PL"/>
        </w:rPr>
        <w:t>10861</w:t>
      </w:r>
      <w:r w:rsidRPr="00DB25F5">
        <w:rPr>
          <w:rFonts w:asciiTheme="majorHAnsi" w:hAnsiTheme="majorHAnsi" w:cs="Times New Roman"/>
          <w:color w:val="000000"/>
          <w:sz w:val="24"/>
          <w:szCs w:val="24"/>
          <w:u w:val="single"/>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594D6A">
        <w:rPr>
          <w:rFonts w:asciiTheme="majorHAnsi" w:hAnsiTheme="majorHAnsi" w:cs="Times New Roman"/>
          <w:color w:val="000000"/>
          <w:sz w:val="24"/>
          <w:szCs w:val="24"/>
          <w:lang w:val="pl-PL"/>
        </w:rPr>
        <w:t>15</w:t>
      </w:r>
      <w:r w:rsidRPr="00D3628E">
        <w:rPr>
          <w:rFonts w:asciiTheme="majorHAnsi" w:hAnsiTheme="majorHAnsi" w:cs="Times New Roman"/>
          <w:color w:val="000000"/>
          <w:sz w:val="24"/>
          <w:szCs w:val="24"/>
          <w:lang w:val="pl-PL"/>
        </w:rPr>
        <w:t>.</w:t>
      </w:r>
      <w:r w:rsidR="007F0DC7">
        <w:rPr>
          <w:rFonts w:asciiTheme="majorHAnsi" w:hAnsiTheme="majorHAnsi" w:cs="Times New Roman"/>
          <w:color w:val="000000"/>
          <w:sz w:val="24"/>
          <w:szCs w:val="24"/>
          <w:lang w:val="pl-PL"/>
        </w:rPr>
        <w:t>11</w:t>
      </w:r>
      <w:r>
        <w:rPr>
          <w:rFonts w:asciiTheme="majorHAnsi" w:hAnsiTheme="majorHAnsi" w:cs="Times New Roman"/>
          <w:color w:val="000000"/>
          <w:sz w:val="24"/>
          <w:szCs w:val="24"/>
          <w:lang w:val="pl-PL"/>
        </w:rPr>
        <w:t>.201</w:t>
      </w:r>
      <w:r w:rsidR="00EF1051">
        <w:rPr>
          <w:rFonts w:asciiTheme="majorHAnsi" w:hAnsiTheme="majorHAnsi" w:cs="Times New Roman"/>
          <w:color w:val="000000"/>
          <w:sz w:val="24"/>
          <w:szCs w:val="24"/>
          <w:lang w:val="pl-PL"/>
        </w:rPr>
        <w:t>8</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U skladu sa članom 49 stav 1 tačka 3 Zakona o javnim nabavkama </w:t>
      </w:r>
      <w:r w:rsidRPr="003B7F67">
        <w:rPr>
          <w:rFonts w:asciiTheme="majorHAnsi" w:hAnsiTheme="majorHAnsi" w:cs="Times New Roman"/>
          <w:color w:val="000000"/>
          <w:sz w:val="24"/>
          <w:szCs w:val="24"/>
          <w:lang w:val="pl-PL"/>
        </w:rPr>
        <w:t>(„Službeni list CG”, br.42/11, 57/14, 28/15 i 42/17)</w:t>
      </w:r>
      <w:r>
        <w:rPr>
          <w:rFonts w:asciiTheme="majorHAnsi" w:hAnsiTheme="majorHAnsi" w:cs="Times New Roman"/>
          <w:color w:val="000000"/>
          <w:sz w:val="24"/>
          <w:szCs w:val="24"/>
          <w:lang w:val="pl-PL"/>
        </w:rPr>
        <w:t xml:space="preserve"> </w:t>
      </w:r>
      <w:r w:rsidRPr="00670F13">
        <w:rPr>
          <w:rFonts w:asciiTheme="majorHAnsi" w:hAnsiTheme="majorHAnsi" w:cs="Times New Roman"/>
          <w:color w:val="000000"/>
          <w:sz w:val="24"/>
          <w:szCs w:val="24"/>
          <w:lang w:val="pl-PL"/>
        </w:rPr>
        <w:t xml:space="preserve">Izvršni direktor, </w:t>
      </w:r>
      <w:r w:rsidR="00C64516" w:rsidRPr="00C64516">
        <w:rPr>
          <w:rFonts w:ascii="Cambria" w:hAnsi="Cambria" w:cs="Arial"/>
          <w:sz w:val="24"/>
          <w:szCs w:val="24"/>
          <w:lang w:val="sr-Latn-CS"/>
        </w:rPr>
        <w:t>Ljubiša Ćurčić, dipl.maš.ing</w:t>
      </w:r>
      <w:r w:rsidRPr="00C64516">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EF1051" w:rsidRPr="00670F13" w:rsidRDefault="00EF1051" w:rsidP="00EF1051">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7D7EB9" w:rsidRPr="00670F13" w:rsidRDefault="007D7EB9" w:rsidP="007D7EB9">
      <w:pPr>
        <w:pStyle w:val="BodyText"/>
        <w:ind w:left="360"/>
        <w:rPr>
          <w:rFonts w:asciiTheme="majorHAnsi" w:hAnsiTheme="majorHAnsi"/>
          <w:i/>
          <w:iCs/>
          <w:color w:val="000000"/>
          <w:sz w:val="24"/>
          <w:szCs w:val="24"/>
          <w:lang w:val="sr-Latn-CS"/>
        </w:rPr>
      </w:pPr>
    </w:p>
    <w:p w:rsidR="007D7EB9" w:rsidRDefault="007D7EB9" w:rsidP="007D7EB9">
      <w:pPr>
        <w:tabs>
          <w:tab w:val="left" w:pos="1950"/>
        </w:tabs>
        <w:rPr>
          <w:rFonts w:asciiTheme="majorHAnsi" w:hAnsiTheme="majorHAnsi" w:cs="Times New Roman"/>
          <w:color w:val="000000"/>
          <w:sz w:val="24"/>
          <w:szCs w:val="24"/>
        </w:rPr>
      </w:pPr>
    </w:p>
    <w:p w:rsidR="007D7EB9" w:rsidRPr="00670F13" w:rsidRDefault="007D7EB9" w:rsidP="007D7EB9">
      <w:pPr>
        <w:tabs>
          <w:tab w:val="left" w:pos="1950"/>
        </w:tabs>
        <w:rPr>
          <w:rFonts w:asciiTheme="majorHAnsi" w:hAnsiTheme="majorHAnsi" w:cs="Times New Roman"/>
          <w:color w:val="000000"/>
          <w:sz w:val="24"/>
          <w:szCs w:val="24"/>
        </w:rPr>
      </w:pPr>
    </w:p>
    <w:p w:rsidR="007D7EB9" w:rsidRPr="00620E71" w:rsidRDefault="007D7EB9" w:rsidP="007D7EB9">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b/>
          <w:sz w:val="24"/>
          <w:szCs w:val="24"/>
          <w:lang w:val="sr-Latn-CS"/>
        </w:rPr>
        <w:t>Izvršni d</w:t>
      </w:r>
      <w:r w:rsidRPr="00620E71">
        <w:rPr>
          <w:rFonts w:asciiTheme="majorHAnsi" w:hAnsiTheme="majorHAnsi" w:cs="Arial"/>
          <w:b/>
          <w:sz w:val="24"/>
          <w:szCs w:val="24"/>
          <w:lang w:val="sr-Latn-CS"/>
        </w:rPr>
        <w:t>irektor</w:t>
      </w:r>
    </w:p>
    <w:p w:rsidR="007D7EB9" w:rsidRPr="007E235D" w:rsidRDefault="007D7EB9" w:rsidP="007D7EB9">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00840631" w:rsidRPr="0079463B">
        <w:rPr>
          <w:rFonts w:ascii="Cambria" w:hAnsi="Cambria" w:cs="Arial"/>
          <w:i/>
          <w:sz w:val="25"/>
          <w:szCs w:val="25"/>
          <w:lang w:val="sr-Latn-CS"/>
        </w:rPr>
        <w:t>Ljubiša Ćurčić, dipl.maš.ing</w:t>
      </w:r>
    </w:p>
    <w:p w:rsidR="007D7EB9" w:rsidRPr="008E4E04" w:rsidRDefault="007D7EB9" w:rsidP="007D7EB9">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7D7EB9" w:rsidRPr="008E4E04" w:rsidRDefault="007D7EB9" w:rsidP="007D7EB9">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7D7EB9" w:rsidRPr="008E4E04" w:rsidRDefault="007D7EB9" w:rsidP="007D7EB9">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B544C6">
        <w:rPr>
          <w:rFonts w:asciiTheme="majorHAnsi" w:hAnsiTheme="majorHAnsi" w:cs="Times New Roman"/>
          <w:color w:val="000000"/>
          <w:sz w:val="24"/>
          <w:szCs w:val="24"/>
          <w:u w:val="single"/>
          <w:lang w:val="pl-PL"/>
        </w:rPr>
        <w:t>10861</w:t>
      </w:r>
      <w:r w:rsidRPr="008E0B31">
        <w:rPr>
          <w:rFonts w:asciiTheme="majorHAnsi" w:hAnsiTheme="majorHAnsi" w:cs="Times New Roman"/>
          <w:color w:val="000000"/>
          <w:sz w:val="24"/>
          <w:szCs w:val="24"/>
          <w:u w:val="single"/>
          <w:lang w:val="pl-PL"/>
        </w:rPr>
        <w:t>/3</w:t>
      </w:r>
    </w:p>
    <w:p w:rsidR="00BB68BD" w:rsidRPr="00F01151" w:rsidRDefault="00BB68BD" w:rsidP="00BB68BD">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594D6A">
        <w:rPr>
          <w:rFonts w:asciiTheme="majorHAnsi" w:hAnsiTheme="majorHAnsi" w:cs="Times New Roman"/>
          <w:color w:val="000000"/>
          <w:sz w:val="24"/>
          <w:szCs w:val="24"/>
          <w:u w:val="single"/>
          <w:lang w:val="pl-PL"/>
        </w:rPr>
        <w:t>15</w:t>
      </w:r>
      <w:r w:rsidRPr="00D3628E">
        <w:rPr>
          <w:rFonts w:asciiTheme="majorHAnsi" w:hAnsiTheme="majorHAnsi" w:cs="Times New Roman"/>
          <w:color w:val="000000"/>
          <w:sz w:val="24"/>
          <w:szCs w:val="24"/>
          <w:u w:val="single"/>
          <w:lang w:val="pl-PL"/>
        </w:rPr>
        <w:t>.</w:t>
      </w:r>
      <w:r w:rsidR="007F0DC7">
        <w:rPr>
          <w:rFonts w:asciiTheme="majorHAnsi" w:hAnsiTheme="majorHAnsi" w:cs="Times New Roman"/>
          <w:color w:val="000000"/>
          <w:sz w:val="24"/>
          <w:szCs w:val="24"/>
          <w:u w:val="single"/>
          <w:lang w:val="pl-PL"/>
        </w:rPr>
        <w:t>11</w:t>
      </w:r>
      <w:r w:rsidRPr="00620497">
        <w:rPr>
          <w:rFonts w:asciiTheme="majorHAnsi" w:hAnsiTheme="majorHAnsi" w:cs="Times New Roman"/>
          <w:color w:val="000000"/>
          <w:sz w:val="24"/>
          <w:szCs w:val="24"/>
          <w:u w:val="single"/>
          <w:lang w:val="pl-PL"/>
        </w:rPr>
        <w:t>.201</w:t>
      </w:r>
      <w:r w:rsidR="00EF1051">
        <w:rPr>
          <w:rFonts w:asciiTheme="majorHAnsi" w:hAnsiTheme="majorHAnsi" w:cs="Times New Roman"/>
          <w:color w:val="000000"/>
          <w:sz w:val="24"/>
          <w:szCs w:val="24"/>
          <w:u w:val="single"/>
          <w:lang w:val="pl-PL"/>
        </w:rPr>
        <w:t>8</w:t>
      </w:r>
      <w:r>
        <w:rPr>
          <w:rFonts w:asciiTheme="majorHAnsi" w:hAnsiTheme="majorHAnsi" w:cs="Times New Roman"/>
          <w:color w:val="000000"/>
          <w:sz w:val="24"/>
          <w:szCs w:val="24"/>
          <w:u w:val="single"/>
          <w:lang w:val="pl-PL"/>
        </w:rPr>
        <w:t>.godine</w:t>
      </w: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EF2E90" w:rsidRPr="00577111" w:rsidRDefault="00EF2E90" w:rsidP="00EF2E90">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 xml:space="preserve">(„Službeni list CG”, br. </w:t>
      </w:r>
      <w:r w:rsidRPr="00577111">
        <w:rPr>
          <w:rFonts w:asciiTheme="majorHAnsi" w:hAnsiTheme="majorHAnsi" w:cs="Times New Roman"/>
          <w:color w:val="000000"/>
          <w:sz w:val="24"/>
          <w:szCs w:val="24"/>
          <w:lang w:val="pl-PL"/>
        </w:rPr>
        <w:t xml:space="preserve">42/11, 57/14, 28/15 i 42/17) </w:t>
      </w:r>
    </w:p>
    <w:p w:rsidR="00EF2E90" w:rsidRDefault="00EF2E90" w:rsidP="00EF2E90">
      <w:pPr>
        <w:spacing w:after="0" w:line="240" w:lineRule="auto"/>
        <w:jc w:val="both"/>
        <w:rPr>
          <w:rFonts w:asciiTheme="majorHAnsi" w:hAnsiTheme="majorHAnsi" w:cs="Times New Roman"/>
          <w:color w:val="000000"/>
          <w:sz w:val="24"/>
          <w:szCs w:val="24"/>
          <w:lang w:val="sr-Latn-CS"/>
        </w:rPr>
      </w:pPr>
    </w:p>
    <w:p w:rsidR="00EF2E90" w:rsidRPr="00F01151" w:rsidRDefault="00EF2E90" w:rsidP="00EF2E90">
      <w:pPr>
        <w:spacing w:after="0" w:line="240" w:lineRule="auto"/>
        <w:jc w:val="both"/>
        <w:rPr>
          <w:rFonts w:asciiTheme="majorHAnsi" w:hAnsiTheme="majorHAnsi" w:cs="Times New Roman"/>
          <w:color w:val="000000"/>
          <w:sz w:val="24"/>
          <w:szCs w:val="24"/>
          <w:lang w:val="sr-Latn-CS"/>
        </w:rPr>
      </w:pPr>
    </w:p>
    <w:p w:rsidR="00EF2E90" w:rsidRPr="00010AE5" w:rsidRDefault="00EF2E90" w:rsidP="00EF2E90">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840631" w:rsidRPr="00F01151" w:rsidRDefault="00840631" w:rsidP="00840631">
      <w:pPr>
        <w:spacing w:after="0" w:line="240" w:lineRule="auto"/>
        <w:jc w:val="both"/>
        <w:rPr>
          <w:rFonts w:asciiTheme="majorHAnsi" w:hAnsiTheme="majorHAnsi" w:cs="Times New Roman"/>
          <w:color w:val="000000"/>
          <w:sz w:val="24"/>
          <w:szCs w:val="24"/>
          <w:lang w:val="sr-Latn-CS"/>
        </w:rPr>
      </w:pPr>
    </w:p>
    <w:p w:rsidR="00840631" w:rsidRPr="00F01151" w:rsidRDefault="00840631" w:rsidP="00840631">
      <w:pPr>
        <w:spacing w:after="0" w:line="240" w:lineRule="auto"/>
        <w:jc w:val="both"/>
        <w:rPr>
          <w:rFonts w:asciiTheme="majorHAnsi" w:hAnsiTheme="majorHAnsi" w:cs="Times New Roman"/>
          <w:color w:val="000000"/>
          <w:sz w:val="24"/>
          <w:szCs w:val="24"/>
          <w:lang w:val="sr-Latn-CS"/>
        </w:rPr>
      </w:pPr>
    </w:p>
    <w:p w:rsidR="007F0DC7" w:rsidRPr="007E282E" w:rsidRDefault="007F0DC7" w:rsidP="007F0DC7">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sidRPr="00F56008">
        <w:rPr>
          <w:rFonts w:asciiTheme="majorHAnsi" w:hAnsiTheme="majorHAnsi" w:cs="Arial"/>
          <w:i/>
          <w:sz w:val="24"/>
          <w:szCs w:val="24"/>
          <w:lang w:val="sr-Latn-CS"/>
        </w:rPr>
        <w:t>9740 od 21.12.2017.</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Pr>
          <w:rFonts w:asciiTheme="majorHAnsi" w:hAnsiTheme="majorHAnsi" w:cs="Times New Roman"/>
          <w:sz w:val="24"/>
          <w:szCs w:val="24"/>
          <w:u w:val="single"/>
        </w:rPr>
        <w:t>usluge</w:t>
      </w:r>
      <w:r w:rsidRPr="000446B4">
        <w:rPr>
          <w:rFonts w:asciiTheme="majorHAnsi" w:hAnsiTheme="majorHAnsi" w:cs="Times New Roman"/>
          <w:sz w:val="24"/>
          <w:szCs w:val="24"/>
        </w:rPr>
        <w:t xml:space="preserve">: </w:t>
      </w:r>
      <w:r>
        <w:rPr>
          <w:rFonts w:asciiTheme="majorHAnsi" w:hAnsiTheme="majorHAnsi" w:cs="Verdana"/>
          <w:b/>
          <w:bCs/>
          <w:sz w:val="24"/>
          <w:szCs w:val="24"/>
          <w:lang w:val="sr-Latn-CS"/>
        </w:rPr>
        <w:t>Opravke-revizije MPV</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7F0DC7" w:rsidRDefault="007F0DC7" w:rsidP="007F0DC7">
      <w:pPr>
        <w:spacing w:after="160" w:line="259" w:lineRule="auto"/>
        <w:jc w:val="both"/>
        <w:rPr>
          <w:rFonts w:asciiTheme="majorHAnsi" w:hAnsiTheme="majorHAnsi" w:cs="Times New Roman"/>
          <w:color w:val="000000"/>
          <w:sz w:val="24"/>
          <w:szCs w:val="24"/>
        </w:rPr>
      </w:pPr>
    </w:p>
    <w:p w:rsidR="007F0DC7" w:rsidRPr="007F0DC7" w:rsidRDefault="007F0DC7" w:rsidP="007F0DC7">
      <w:pPr>
        <w:spacing w:after="0" w:line="240" w:lineRule="auto"/>
        <w:ind w:left="1440" w:firstLine="720"/>
        <w:rPr>
          <w:rFonts w:asciiTheme="majorHAnsi" w:hAnsiTheme="majorHAnsi" w:cs="Arial"/>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F0DC7">
        <w:rPr>
          <w:rFonts w:ascii="Cambria" w:hAnsi="Cambria" w:cs="Arial"/>
          <w:i/>
          <w:sz w:val="24"/>
          <w:szCs w:val="24"/>
          <w:lang w:val="sr-Latn-CS"/>
        </w:rPr>
        <w:t>Ljubiša Ćurčić, dipl.maš.ing</w:t>
      </w:r>
    </w:p>
    <w:p w:rsidR="007F0DC7" w:rsidRPr="00F01151" w:rsidRDefault="007F0DC7" w:rsidP="007F0DC7">
      <w:pPr>
        <w:spacing w:after="0" w:line="240" w:lineRule="auto"/>
        <w:ind w:left="5652" w:firstLine="1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____________</w:t>
      </w:r>
      <w:r w:rsidRPr="00F01151">
        <w:rPr>
          <w:rFonts w:asciiTheme="majorHAnsi" w:hAnsiTheme="majorHAnsi" w:cs="Times New Roman"/>
          <w:color w:val="000000"/>
          <w:sz w:val="24"/>
          <w:szCs w:val="24"/>
          <w:lang w:val="sr-Latn-CS"/>
        </w:rPr>
        <w:t>______________________</w:t>
      </w:r>
    </w:p>
    <w:p w:rsidR="007F0DC7" w:rsidRPr="00C06955" w:rsidRDefault="007F0DC7" w:rsidP="007F0DC7">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7F0DC7" w:rsidRPr="00F01151" w:rsidRDefault="007F0DC7" w:rsidP="007F0DC7">
      <w:pPr>
        <w:spacing w:after="0" w:line="240" w:lineRule="auto"/>
        <w:jc w:val="both"/>
        <w:rPr>
          <w:rFonts w:asciiTheme="majorHAnsi" w:hAnsiTheme="majorHAnsi" w:cs="Times New Roman"/>
          <w:color w:val="000000"/>
          <w:sz w:val="24"/>
          <w:szCs w:val="24"/>
        </w:rPr>
      </w:pPr>
    </w:p>
    <w:p w:rsidR="007F0DC7" w:rsidRPr="007F0DC7" w:rsidRDefault="007F0DC7" w:rsidP="007F0DC7">
      <w:pPr>
        <w:spacing w:after="0" w:line="240" w:lineRule="auto"/>
        <w:ind w:left="3600"/>
        <w:rPr>
          <w:rFonts w:asciiTheme="majorHAnsi" w:hAnsiTheme="majorHAnsi" w:cs="Times New Roman"/>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sidRPr="007F0DC7">
        <w:rPr>
          <w:rFonts w:asciiTheme="majorHAnsi" w:hAnsiTheme="majorHAnsi" w:cs="Times New Roman"/>
          <w:color w:val="000000"/>
          <w:sz w:val="24"/>
          <w:szCs w:val="24"/>
          <w:lang w:val="sr-Latn-CS"/>
        </w:rPr>
        <w:t>MSc Marija Kalezić</w:t>
      </w:r>
    </w:p>
    <w:p w:rsidR="007F0DC7" w:rsidRPr="00F01151" w:rsidRDefault="007F0DC7" w:rsidP="007F0DC7">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7F0DC7" w:rsidRDefault="007F0DC7" w:rsidP="007F0DC7">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7F0DC7" w:rsidRPr="00F01151" w:rsidRDefault="007F0DC7" w:rsidP="007F0DC7">
      <w:pPr>
        <w:spacing w:after="0" w:line="240" w:lineRule="auto"/>
        <w:ind w:left="7200" w:firstLine="720"/>
        <w:jc w:val="both"/>
        <w:rPr>
          <w:rFonts w:asciiTheme="majorHAnsi" w:hAnsiTheme="majorHAnsi" w:cs="Times New Roman"/>
          <w:color w:val="000000"/>
          <w:sz w:val="24"/>
          <w:szCs w:val="24"/>
        </w:rPr>
      </w:pPr>
    </w:p>
    <w:p w:rsidR="007F0DC7" w:rsidRPr="007F0DC7" w:rsidRDefault="007F0DC7" w:rsidP="007F0DC7">
      <w:pPr>
        <w:spacing w:after="0" w:line="240" w:lineRule="auto"/>
        <w:rPr>
          <w:rFonts w:asciiTheme="majorHAnsi" w:hAnsiTheme="majorHAnsi" w:cs="Times New Roman"/>
          <w:color w:val="000000"/>
        </w:rPr>
      </w:pPr>
      <w:r w:rsidRPr="007F0DC7">
        <w:rPr>
          <w:rFonts w:asciiTheme="majorHAnsi" w:hAnsiTheme="majorHAnsi" w:cs="Times New Roman"/>
          <w:b/>
          <w:color w:val="000000"/>
          <w:sz w:val="23"/>
          <w:szCs w:val="23"/>
        </w:rPr>
        <w:t>Lice koje je učestvovalo u planiranju  javne nabavke:</w:t>
      </w:r>
      <w:r w:rsidRPr="007F0DC7">
        <w:rPr>
          <w:rFonts w:asciiTheme="majorHAnsi" w:hAnsiTheme="majorHAnsi" w:cs="Times New Roman"/>
          <w:b/>
          <w:color w:val="000000"/>
        </w:rPr>
        <w:t xml:space="preserve"> </w:t>
      </w:r>
      <w:r w:rsidRPr="007F0DC7">
        <w:rPr>
          <w:rFonts w:asciiTheme="majorHAnsi" w:hAnsiTheme="majorHAnsi" w:cs="Times New Roman"/>
          <w:color w:val="000000"/>
          <w:sz w:val="23"/>
          <w:szCs w:val="23"/>
        </w:rPr>
        <w:t>Zdravko Medenica, dipl.maš.ing.</w:t>
      </w:r>
    </w:p>
    <w:p w:rsidR="007F0DC7" w:rsidRPr="00F01151" w:rsidRDefault="007F0DC7" w:rsidP="007F0DC7">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7F0DC7" w:rsidRDefault="007F0DC7" w:rsidP="007F0DC7">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40631" w:rsidRPr="00F01151" w:rsidRDefault="00840631" w:rsidP="00840631">
      <w:pPr>
        <w:spacing w:after="0" w:line="240" w:lineRule="auto"/>
        <w:ind w:left="7812"/>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B544C6">
        <w:rPr>
          <w:rFonts w:asciiTheme="majorHAnsi" w:hAnsiTheme="majorHAnsi" w:cs="Times New Roman"/>
          <w:color w:val="000000"/>
          <w:sz w:val="24"/>
          <w:szCs w:val="24"/>
          <w:u w:val="single"/>
          <w:lang w:val="pl-PL"/>
        </w:rPr>
        <w:t>10861</w:t>
      </w:r>
      <w:r w:rsidRPr="008E0B31">
        <w:rPr>
          <w:rFonts w:asciiTheme="majorHAnsi" w:hAnsiTheme="majorHAnsi" w:cs="Times New Roman"/>
          <w:color w:val="000000"/>
          <w:sz w:val="24"/>
          <w:szCs w:val="24"/>
          <w:u w:val="single"/>
          <w:lang w:val="pl-PL"/>
        </w:rPr>
        <w:t>/4</w:t>
      </w:r>
    </w:p>
    <w:p w:rsidR="00BB68BD" w:rsidRPr="00010AE5" w:rsidRDefault="00BB68BD" w:rsidP="00BB68BD">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594D6A">
        <w:rPr>
          <w:rFonts w:asciiTheme="majorHAnsi" w:hAnsiTheme="majorHAnsi" w:cs="Times New Roman"/>
          <w:color w:val="000000"/>
          <w:sz w:val="24"/>
          <w:szCs w:val="24"/>
          <w:u w:val="single"/>
          <w:lang w:val="pl-PL"/>
        </w:rPr>
        <w:t>15</w:t>
      </w:r>
      <w:r w:rsidRPr="00D3628E">
        <w:rPr>
          <w:rFonts w:asciiTheme="majorHAnsi" w:hAnsiTheme="majorHAnsi" w:cs="Times New Roman"/>
          <w:color w:val="000000"/>
          <w:sz w:val="24"/>
          <w:szCs w:val="24"/>
          <w:u w:val="single"/>
          <w:lang w:val="pl-PL"/>
        </w:rPr>
        <w:t>.</w:t>
      </w:r>
      <w:r w:rsidR="007F0DC7">
        <w:rPr>
          <w:rFonts w:asciiTheme="majorHAnsi" w:hAnsiTheme="majorHAnsi" w:cs="Times New Roman"/>
          <w:color w:val="000000"/>
          <w:sz w:val="24"/>
          <w:szCs w:val="24"/>
          <w:u w:val="single"/>
          <w:lang w:val="pl-PL"/>
        </w:rPr>
        <w:t>11</w:t>
      </w:r>
      <w:r>
        <w:rPr>
          <w:rFonts w:asciiTheme="majorHAnsi" w:hAnsiTheme="majorHAnsi" w:cs="Times New Roman"/>
          <w:color w:val="000000"/>
          <w:sz w:val="24"/>
          <w:szCs w:val="24"/>
          <w:u w:val="single"/>
          <w:lang w:val="pl-PL"/>
        </w:rPr>
        <w:t>.201</w:t>
      </w:r>
      <w:r w:rsidR="00EF1051">
        <w:rPr>
          <w:rFonts w:asciiTheme="majorHAnsi" w:hAnsiTheme="majorHAnsi" w:cs="Times New Roman"/>
          <w:color w:val="000000"/>
          <w:sz w:val="24"/>
          <w:szCs w:val="24"/>
          <w:u w:val="single"/>
          <w:lang w:val="pl-PL"/>
        </w:rPr>
        <w:t>8</w:t>
      </w:r>
      <w:r>
        <w:rPr>
          <w:rFonts w:asciiTheme="majorHAnsi" w:hAnsiTheme="majorHAnsi" w:cs="Times New Roman"/>
          <w:color w:val="000000"/>
          <w:sz w:val="24"/>
          <w:szCs w:val="24"/>
          <w:u w:val="single"/>
          <w:lang w:val="pl-PL"/>
        </w:rPr>
        <w:t>.godine</w:t>
      </w:r>
    </w:p>
    <w:p w:rsidR="00BB68BD" w:rsidRPr="00010AE5" w:rsidRDefault="00BB68BD" w:rsidP="00BB68BD">
      <w:pPr>
        <w:spacing w:after="0" w:line="240" w:lineRule="auto"/>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D43A0D" w:rsidRPr="00863381" w:rsidRDefault="00D43A0D" w:rsidP="00D43A0D">
      <w:pPr>
        <w:spacing w:after="0" w:line="240" w:lineRule="auto"/>
        <w:ind w:firstLine="567"/>
        <w:jc w:val="both"/>
        <w:rPr>
          <w:rFonts w:asciiTheme="majorHAnsi" w:hAnsiTheme="majorHAnsi" w:cs="Times New Roman"/>
          <w:color w:val="000000"/>
          <w:sz w:val="24"/>
          <w:szCs w:val="24"/>
          <w:lang w:val="pl-PL"/>
        </w:rPr>
      </w:pPr>
      <w:r w:rsidRPr="00863381">
        <w:rPr>
          <w:rFonts w:asciiTheme="majorHAnsi" w:hAnsiTheme="majorHAnsi" w:cs="Times New Roman"/>
          <w:color w:val="000000"/>
          <w:sz w:val="24"/>
          <w:szCs w:val="24"/>
          <w:lang w:val="pl-PL"/>
        </w:rPr>
        <w:t xml:space="preserve">U skladu sa članom 16 stav 5 Zakona o javnim nabavkama („Službeni list CG”, br.42/11, 57/14, 28/15 i 42/17) </w:t>
      </w:r>
    </w:p>
    <w:p w:rsidR="00D43A0D" w:rsidRPr="00863381" w:rsidRDefault="00D43A0D" w:rsidP="00D43A0D">
      <w:pPr>
        <w:spacing w:after="0" w:line="240" w:lineRule="auto"/>
        <w:jc w:val="both"/>
        <w:rPr>
          <w:rFonts w:asciiTheme="majorHAnsi" w:hAnsiTheme="majorHAnsi" w:cs="Times New Roman"/>
          <w:color w:val="000000"/>
          <w:sz w:val="24"/>
          <w:szCs w:val="24"/>
          <w:lang w:val="sr-Latn-CS"/>
        </w:rPr>
      </w:pPr>
    </w:p>
    <w:p w:rsidR="00D43A0D" w:rsidRPr="00863381" w:rsidRDefault="00D43A0D" w:rsidP="00D43A0D">
      <w:pPr>
        <w:spacing w:after="0" w:line="240" w:lineRule="auto"/>
        <w:jc w:val="both"/>
        <w:rPr>
          <w:rFonts w:asciiTheme="majorHAnsi" w:hAnsiTheme="majorHAnsi" w:cs="Times New Roman"/>
          <w:color w:val="000000"/>
          <w:sz w:val="24"/>
          <w:szCs w:val="24"/>
          <w:lang w:val="sr-Latn-CS"/>
        </w:rPr>
      </w:pPr>
    </w:p>
    <w:p w:rsidR="00D43A0D" w:rsidRPr="00B54285" w:rsidRDefault="00D43A0D" w:rsidP="00D43A0D">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D43A0D" w:rsidRPr="00010AE5" w:rsidRDefault="00D43A0D" w:rsidP="00D43A0D">
      <w:pPr>
        <w:spacing w:after="0" w:line="240" w:lineRule="auto"/>
        <w:jc w:val="both"/>
        <w:rPr>
          <w:rFonts w:asciiTheme="majorHAnsi" w:hAnsiTheme="majorHAnsi" w:cs="Times New Roman"/>
          <w:color w:val="000000"/>
          <w:sz w:val="24"/>
          <w:szCs w:val="24"/>
          <w:lang w:val="sr-Latn-CS"/>
        </w:rPr>
      </w:pPr>
    </w:p>
    <w:p w:rsidR="00D43A0D" w:rsidRPr="00010AE5" w:rsidRDefault="00D43A0D" w:rsidP="00D43A0D">
      <w:pPr>
        <w:spacing w:after="0" w:line="240" w:lineRule="auto"/>
        <w:jc w:val="both"/>
        <w:rPr>
          <w:rFonts w:asciiTheme="majorHAnsi" w:hAnsiTheme="majorHAnsi" w:cs="Times New Roman"/>
          <w:color w:val="000000"/>
          <w:sz w:val="24"/>
          <w:szCs w:val="24"/>
          <w:lang w:val="sr-Latn-CS"/>
        </w:rPr>
      </w:pPr>
    </w:p>
    <w:p w:rsidR="007F0DC7" w:rsidRPr="007E282E" w:rsidRDefault="007F0DC7" w:rsidP="007F0DC7">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sidRPr="00F56008">
        <w:rPr>
          <w:rFonts w:asciiTheme="majorHAnsi" w:hAnsiTheme="majorHAnsi" w:cs="Arial"/>
          <w:i/>
          <w:sz w:val="24"/>
          <w:szCs w:val="24"/>
          <w:lang w:val="sr-Latn-CS"/>
        </w:rPr>
        <w:t>9740 od 21.12.2017.</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Pr>
          <w:rFonts w:asciiTheme="majorHAnsi" w:hAnsiTheme="majorHAnsi" w:cs="Times New Roman"/>
          <w:sz w:val="24"/>
          <w:szCs w:val="24"/>
          <w:u w:val="single"/>
        </w:rPr>
        <w:t>usluge</w:t>
      </w:r>
      <w:r w:rsidRPr="000446B4">
        <w:rPr>
          <w:rFonts w:asciiTheme="majorHAnsi" w:hAnsiTheme="majorHAnsi" w:cs="Times New Roman"/>
          <w:sz w:val="24"/>
          <w:szCs w:val="24"/>
        </w:rPr>
        <w:t xml:space="preserve">: </w:t>
      </w:r>
      <w:r>
        <w:rPr>
          <w:rFonts w:asciiTheme="majorHAnsi" w:hAnsiTheme="majorHAnsi" w:cs="Verdana"/>
          <w:b/>
          <w:bCs/>
          <w:sz w:val="24"/>
          <w:szCs w:val="24"/>
          <w:lang w:val="sr-Latn-CS"/>
        </w:rPr>
        <w:t>Opravke-revizije MPV</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7F0DC7" w:rsidRDefault="007F0DC7" w:rsidP="007F0DC7">
      <w:pPr>
        <w:tabs>
          <w:tab w:val="left" w:pos="1950"/>
        </w:tabs>
        <w:spacing w:after="0" w:line="240" w:lineRule="auto"/>
        <w:rPr>
          <w:rFonts w:asciiTheme="majorHAnsi" w:hAnsiTheme="majorHAnsi" w:cs="Times New Roman"/>
          <w:color w:val="000000"/>
          <w:sz w:val="24"/>
          <w:szCs w:val="24"/>
        </w:rPr>
      </w:pPr>
    </w:p>
    <w:p w:rsidR="007F0DC7" w:rsidRDefault="007F0DC7" w:rsidP="007F0DC7">
      <w:pPr>
        <w:tabs>
          <w:tab w:val="left" w:pos="1950"/>
        </w:tabs>
        <w:spacing w:after="0" w:line="240" w:lineRule="auto"/>
        <w:rPr>
          <w:rFonts w:asciiTheme="majorHAnsi" w:hAnsiTheme="majorHAnsi" w:cs="Times New Roman"/>
          <w:color w:val="000000"/>
          <w:sz w:val="24"/>
          <w:szCs w:val="24"/>
        </w:rPr>
      </w:pPr>
    </w:p>
    <w:p w:rsidR="007F0DC7" w:rsidRPr="00010AE5" w:rsidRDefault="007F0DC7" w:rsidP="007F0DC7">
      <w:pPr>
        <w:tabs>
          <w:tab w:val="left" w:pos="1950"/>
        </w:tabs>
        <w:spacing w:after="0" w:line="240" w:lineRule="auto"/>
        <w:rPr>
          <w:rFonts w:asciiTheme="majorHAnsi" w:hAnsiTheme="majorHAnsi" w:cs="Times New Roman"/>
          <w:color w:val="000000"/>
          <w:sz w:val="24"/>
          <w:szCs w:val="24"/>
        </w:rPr>
      </w:pPr>
    </w:p>
    <w:p w:rsidR="007F0DC7" w:rsidRPr="00E53C93" w:rsidRDefault="007F0DC7" w:rsidP="007F0DC7">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594D6A">
        <w:rPr>
          <w:rFonts w:asciiTheme="majorHAnsi" w:hAnsiTheme="majorHAnsi"/>
          <w:b/>
          <w:sz w:val="24"/>
          <w:szCs w:val="24"/>
        </w:rPr>
        <w:t>Radmila Vuković</w:t>
      </w:r>
      <w:r w:rsidRPr="002116F2">
        <w:rPr>
          <w:rFonts w:asciiTheme="majorHAnsi" w:hAnsiTheme="majorHAnsi"/>
          <w:sz w:val="24"/>
          <w:szCs w:val="24"/>
        </w:rPr>
        <w:t xml:space="preserve">, </w:t>
      </w:r>
      <w:r w:rsidR="00594D6A">
        <w:rPr>
          <w:rFonts w:asciiTheme="majorHAnsi" w:hAnsiTheme="majorHAnsi"/>
          <w:sz w:val="23"/>
          <w:szCs w:val="23"/>
        </w:rPr>
        <w:t>dipl</w:t>
      </w:r>
      <w:r w:rsidRPr="00AF11BC">
        <w:rPr>
          <w:rFonts w:asciiTheme="majorHAnsi" w:hAnsiTheme="majorHAnsi"/>
          <w:sz w:val="23"/>
          <w:szCs w:val="23"/>
        </w:rPr>
        <w:t>.pravnik</w:t>
      </w:r>
    </w:p>
    <w:p w:rsidR="007F0DC7" w:rsidRPr="00E53C93" w:rsidRDefault="007F0DC7" w:rsidP="007F0DC7">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w:t>
      </w:r>
      <w:r w:rsidR="00B544C6">
        <w:rPr>
          <w:rFonts w:asciiTheme="majorHAnsi" w:hAnsiTheme="majorHAnsi" w:cs="Times New Roman"/>
          <w:i/>
          <w:color w:val="000000"/>
          <w:sz w:val="24"/>
          <w:szCs w:val="24"/>
          <w:lang w:val="sr-Latn-CS"/>
        </w:rPr>
        <w:t>______________________________</w:t>
      </w:r>
    </w:p>
    <w:p w:rsidR="007F0DC7" w:rsidRPr="00C06955" w:rsidRDefault="007F0DC7" w:rsidP="007F0DC7">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7F0DC7" w:rsidRPr="00E53C93" w:rsidRDefault="007F0DC7" w:rsidP="007F0DC7">
      <w:pPr>
        <w:spacing w:after="0" w:line="240" w:lineRule="auto"/>
        <w:ind w:left="4956" w:firstLine="708"/>
        <w:jc w:val="both"/>
        <w:rPr>
          <w:rFonts w:asciiTheme="majorHAnsi" w:hAnsiTheme="majorHAnsi" w:cs="Times New Roman"/>
          <w:i/>
          <w:iCs/>
          <w:color w:val="000000"/>
          <w:sz w:val="24"/>
          <w:szCs w:val="24"/>
          <w:lang w:val="sr-Latn-CS"/>
        </w:rPr>
      </w:pPr>
    </w:p>
    <w:p w:rsidR="007F0DC7" w:rsidRPr="00E53C93" w:rsidRDefault="007F0DC7" w:rsidP="007F0DC7">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7F0DC7" w:rsidRPr="00E53C93" w:rsidRDefault="007F0DC7" w:rsidP="007F0DC7">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7F0DC7" w:rsidRPr="00C06955" w:rsidRDefault="007F0DC7" w:rsidP="007F0DC7">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7F0DC7" w:rsidRPr="00E53C93" w:rsidRDefault="007F0DC7" w:rsidP="007F0DC7">
      <w:pPr>
        <w:spacing w:after="0" w:line="240" w:lineRule="auto"/>
        <w:ind w:left="4956" w:firstLine="708"/>
        <w:jc w:val="both"/>
        <w:rPr>
          <w:rFonts w:asciiTheme="majorHAnsi" w:hAnsiTheme="majorHAnsi" w:cs="Times New Roman"/>
          <w:i/>
          <w:iCs/>
          <w:color w:val="000000"/>
          <w:sz w:val="24"/>
          <w:szCs w:val="24"/>
          <w:lang w:val="sr-Latn-CS"/>
        </w:rPr>
      </w:pPr>
    </w:p>
    <w:p w:rsidR="007F0DC7" w:rsidRPr="007618D9" w:rsidRDefault="007F0DC7" w:rsidP="007F0DC7">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Pr>
          <w:rFonts w:asciiTheme="majorHAnsi" w:hAnsiTheme="majorHAnsi"/>
          <w:b/>
          <w:sz w:val="24"/>
          <w:szCs w:val="24"/>
        </w:rPr>
        <w:t>Ilija Janković</w:t>
      </w:r>
      <w:r w:rsidRPr="008D6EA8">
        <w:rPr>
          <w:rFonts w:asciiTheme="majorHAnsi" w:hAnsiTheme="majorHAnsi"/>
          <w:sz w:val="24"/>
          <w:szCs w:val="24"/>
        </w:rPr>
        <w:t>,</w:t>
      </w:r>
      <w:r w:rsidRPr="00E1665D">
        <w:rPr>
          <w:rFonts w:asciiTheme="majorHAnsi" w:hAnsiTheme="majorHAnsi"/>
          <w:sz w:val="24"/>
          <w:szCs w:val="24"/>
        </w:rPr>
        <w:t xml:space="preserve"> </w:t>
      </w:r>
      <w:r>
        <w:rPr>
          <w:rFonts w:asciiTheme="majorHAnsi" w:hAnsiTheme="majorHAnsi"/>
          <w:sz w:val="24"/>
          <w:szCs w:val="24"/>
        </w:rPr>
        <w:t>dipl.maš.ing.</w:t>
      </w:r>
    </w:p>
    <w:p w:rsidR="007F0DC7" w:rsidRPr="00E53C93" w:rsidRDefault="007F0DC7" w:rsidP="007F0DC7">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p>
    <w:p w:rsidR="007F0DC7" w:rsidRPr="00C06955" w:rsidRDefault="007F0DC7" w:rsidP="007F0DC7">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443A97" w:rsidRPr="00010AE5" w:rsidRDefault="00443A97" w:rsidP="00443A97">
      <w:pPr>
        <w:pStyle w:val="ListParagraph"/>
        <w:spacing w:after="0" w:line="240" w:lineRule="auto"/>
        <w:ind w:left="0"/>
        <w:jc w:val="both"/>
        <w:rPr>
          <w:rFonts w:asciiTheme="majorHAnsi" w:hAnsiTheme="majorHAnsi" w:cs="Times New Roman"/>
          <w:i/>
          <w:color w:val="000000"/>
          <w:sz w:val="24"/>
          <w:szCs w:val="24"/>
        </w:rPr>
      </w:pPr>
    </w:p>
    <w:p w:rsidR="00D43A0D" w:rsidRPr="00852493" w:rsidRDefault="00D43A0D" w:rsidP="00D43A0D">
      <w:pPr>
        <w:spacing w:after="0" w:line="240" w:lineRule="auto"/>
        <w:rPr>
          <w:rFonts w:ascii="Times New Roman" w:hAnsi="Times New Roman" w:cs="Times New Roman"/>
          <w:color w:val="000000"/>
          <w:sz w:val="28"/>
          <w:szCs w:val="28"/>
        </w:rPr>
      </w:pPr>
    </w:p>
    <w:p w:rsidR="0044746E" w:rsidRDefault="0044746E" w:rsidP="00B460F9">
      <w:pPr>
        <w:rPr>
          <w:rFonts w:asciiTheme="majorHAnsi" w:hAnsiTheme="majorHAnsi" w:cs="Times New Roman"/>
          <w:b/>
          <w:bCs/>
          <w:color w:val="000000"/>
          <w:sz w:val="24"/>
          <w:szCs w:val="24"/>
        </w:rPr>
      </w:pPr>
    </w:p>
    <w:p w:rsidR="007F0DC7" w:rsidRDefault="007F0DC7" w:rsidP="00B460F9">
      <w:pPr>
        <w:rPr>
          <w:rFonts w:asciiTheme="majorHAnsi" w:hAnsiTheme="majorHAnsi" w:cs="Times New Roman"/>
          <w:b/>
          <w:bCs/>
          <w:color w:val="000000"/>
          <w:sz w:val="24"/>
          <w:szCs w:val="24"/>
        </w:rPr>
      </w:pPr>
    </w:p>
    <w:p w:rsidR="007F0DC7" w:rsidRDefault="007F0DC7" w:rsidP="00B460F9">
      <w:pPr>
        <w:rPr>
          <w:rFonts w:asciiTheme="majorHAnsi" w:hAnsiTheme="majorHAnsi" w:cs="Times New Roman"/>
          <w:b/>
          <w:bCs/>
          <w:color w:val="000000"/>
          <w:sz w:val="24"/>
          <w:szCs w:val="24"/>
        </w:rPr>
      </w:pPr>
    </w:p>
    <w:p w:rsidR="007F0DC7" w:rsidRPr="00BA04F0" w:rsidRDefault="007F0DC7" w:rsidP="00B460F9">
      <w:pPr>
        <w:rPr>
          <w:rFonts w:asciiTheme="majorHAnsi" w:hAnsiTheme="majorHAnsi" w:cs="Times New Roman"/>
          <w:b/>
          <w:bCs/>
          <w:color w:val="000000"/>
          <w:sz w:val="24"/>
          <w:szCs w:val="24"/>
        </w:rPr>
      </w:pPr>
    </w:p>
    <w:p w:rsidR="00B460F9" w:rsidRPr="003E1B1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D3628E">
        <w:rPr>
          <w:rFonts w:asciiTheme="majorHAnsi" w:hAnsiTheme="majorHAnsi"/>
          <w:i w:val="0"/>
          <w:iCs w:val="0"/>
          <w:color w:val="000000"/>
          <w:sz w:val="24"/>
          <w:szCs w:val="24"/>
          <w:u w:val="none"/>
        </w:rPr>
        <w:lastRenderedPageBreak/>
        <w:t xml:space="preserve">METODOLOGIJA NAČINA VREDNOVANJA PONUDA PO KRITERIJUMU </w:t>
      </w:r>
      <w:bookmarkEnd w:id="13"/>
      <w:bookmarkEnd w:id="14"/>
      <w:r w:rsidR="003E1B18" w:rsidRPr="00D3628E">
        <w:rPr>
          <w:rFonts w:asciiTheme="majorHAnsi" w:hAnsiTheme="majorHAnsi"/>
          <w:i w:val="0"/>
          <w:iCs w:val="0"/>
          <w:color w:val="000000"/>
          <w:sz w:val="24"/>
          <w:szCs w:val="24"/>
          <w:u w:val="none"/>
        </w:rPr>
        <w:t>I PODKRITERIJUMIMA</w:t>
      </w:r>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7F0DC7" w:rsidRPr="00766F1F" w:rsidRDefault="007F0DC7" w:rsidP="007F0DC7">
      <w:pPr>
        <w:spacing w:after="0" w:line="240" w:lineRule="auto"/>
        <w:jc w:val="both"/>
        <w:rPr>
          <w:rFonts w:asciiTheme="majorHAnsi" w:hAnsiTheme="majorHAnsi" w:cs="Times New Roman"/>
          <w:b/>
          <w:bCs/>
          <w:color w:val="000000"/>
          <w:sz w:val="24"/>
          <w:szCs w:val="24"/>
          <w:bdr w:val="single" w:sz="4" w:space="0" w:color="auto"/>
        </w:rPr>
      </w:pPr>
      <w:r w:rsidRPr="00461145">
        <w:rPr>
          <w:rFonts w:ascii="Cambria" w:hAnsi="Cambria" w:cs="Times New Roman"/>
          <w:b/>
          <w:bCs/>
          <w:color w:val="000000"/>
          <w:sz w:val="24"/>
          <w:szCs w:val="24"/>
          <w:shd w:val="clear" w:color="auto" w:fill="FFFFFF"/>
        </w:rPr>
        <w:sym w:font="Wingdings" w:char="F078"/>
      </w:r>
      <w:r w:rsidRPr="00461145">
        <w:rPr>
          <w:rFonts w:ascii="Cambria" w:hAnsi="Cambria" w:cs="Times New Roman"/>
          <w:b/>
          <w:bCs/>
          <w:color w:val="000000"/>
          <w:sz w:val="24"/>
          <w:szCs w:val="24"/>
          <w:shd w:val="clear" w:color="auto" w:fill="FFFFFF"/>
        </w:rPr>
        <w:t xml:space="preserve"> </w:t>
      </w:r>
      <w:r w:rsidRPr="00766F1F">
        <w:rPr>
          <w:rFonts w:asciiTheme="majorHAnsi" w:hAnsiTheme="majorHAnsi" w:cs="Times New Roman"/>
          <w:b/>
          <w:bCs/>
          <w:color w:val="000000"/>
          <w:sz w:val="24"/>
          <w:szCs w:val="24"/>
          <w:shd w:val="clear" w:color="auto" w:fill="FFFFFF"/>
          <w:lang w:val="hr-HR"/>
        </w:rPr>
        <w:t xml:space="preserve">Vrednovanje ponuda po kriterijumu </w:t>
      </w:r>
      <w:r w:rsidRPr="00766F1F">
        <w:rPr>
          <w:rFonts w:asciiTheme="majorHAnsi" w:hAnsiTheme="majorHAnsi" w:cs="Times New Roman"/>
          <w:b/>
          <w:bCs/>
          <w:color w:val="000000"/>
          <w:sz w:val="24"/>
          <w:szCs w:val="24"/>
          <w:shd w:val="clear" w:color="auto" w:fill="FFFFFF"/>
          <w:lang w:val="pl-PL"/>
        </w:rPr>
        <w:t>najni</w:t>
      </w:r>
      <w:r w:rsidRPr="00766F1F">
        <w:rPr>
          <w:rFonts w:asciiTheme="majorHAnsi" w:hAnsiTheme="majorHAnsi" w:cs="Times New Roman"/>
          <w:b/>
          <w:bCs/>
          <w:color w:val="000000"/>
          <w:sz w:val="24"/>
          <w:szCs w:val="24"/>
          <w:shd w:val="clear" w:color="auto" w:fill="FFFFFF"/>
          <w:lang w:val="hr-HR"/>
        </w:rPr>
        <w:t>že</w:t>
      </w:r>
      <w:r w:rsidRPr="00766F1F">
        <w:rPr>
          <w:rFonts w:asciiTheme="majorHAnsi" w:hAnsiTheme="majorHAnsi" w:cs="Times New Roman"/>
          <w:b/>
          <w:bCs/>
          <w:color w:val="000000"/>
          <w:sz w:val="24"/>
          <w:szCs w:val="24"/>
          <w:shd w:val="clear" w:color="auto" w:fill="FFFFFF"/>
          <w:lang w:val="pl-PL"/>
        </w:rPr>
        <w:t xml:space="preserve"> ponu</w:t>
      </w:r>
      <w:r w:rsidRPr="00766F1F">
        <w:rPr>
          <w:rFonts w:asciiTheme="majorHAnsi" w:hAnsiTheme="majorHAnsi" w:cs="Times New Roman"/>
          <w:b/>
          <w:bCs/>
          <w:color w:val="000000"/>
          <w:sz w:val="24"/>
          <w:szCs w:val="24"/>
          <w:shd w:val="clear" w:color="auto" w:fill="FFFFFF"/>
          <w:lang w:val="hr-HR"/>
        </w:rPr>
        <w:t>đ</w:t>
      </w:r>
      <w:r w:rsidRPr="00766F1F">
        <w:rPr>
          <w:rFonts w:asciiTheme="majorHAnsi" w:hAnsiTheme="majorHAnsi" w:cs="Times New Roman"/>
          <w:b/>
          <w:bCs/>
          <w:color w:val="000000"/>
          <w:sz w:val="24"/>
          <w:szCs w:val="24"/>
          <w:shd w:val="clear" w:color="auto" w:fill="FFFFFF"/>
          <w:lang w:val="pl-PL"/>
        </w:rPr>
        <w:t>ena cijena</w:t>
      </w:r>
      <w:r w:rsidRPr="00766F1F">
        <w:rPr>
          <w:rFonts w:asciiTheme="majorHAnsi" w:hAnsiTheme="majorHAnsi" w:cs="Times New Roman"/>
          <w:b/>
          <w:bCs/>
          <w:color w:val="000000"/>
          <w:sz w:val="24"/>
          <w:szCs w:val="24"/>
        </w:rPr>
        <w:t xml:space="preserve"> vršiće se na sljedeći način:</w:t>
      </w:r>
    </w:p>
    <w:p w:rsidR="007F0DC7" w:rsidRPr="00766F1F" w:rsidRDefault="007F0DC7" w:rsidP="007F0DC7">
      <w:pPr>
        <w:tabs>
          <w:tab w:val="left" w:pos="5954"/>
        </w:tabs>
        <w:autoSpaceDE w:val="0"/>
        <w:autoSpaceDN w:val="0"/>
        <w:adjustRightInd w:val="0"/>
        <w:spacing w:after="0" w:line="240" w:lineRule="auto"/>
        <w:jc w:val="both"/>
        <w:rPr>
          <w:rFonts w:asciiTheme="majorHAnsi" w:hAnsiTheme="majorHAnsi" w:cs="Times New Roman"/>
          <w:color w:val="000000"/>
          <w:sz w:val="24"/>
          <w:szCs w:val="24"/>
          <w:lang w:val="hr-HR"/>
        </w:rPr>
      </w:pPr>
    </w:p>
    <w:p w:rsidR="007F0DC7" w:rsidRPr="00766F1F" w:rsidRDefault="007F0DC7" w:rsidP="007F0DC7">
      <w:pPr>
        <w:numPr>
          <w:ilvl w:val="0"/>
          <w:numId w:val="8"/>
        </w:numPr>
        <w:spacing w:after="0" w:line="240" w:lineRule="auto"/>
        <w:ind w:left="360" w:hanging="270"/>
        <w:jc w:val="both"/>
        <w:rPr>
          <w:rFonts w:asciiTheme="majorHAnsi" w:hAnsiTheme="majorHAnsi"/>
          <w:sz w:val="24"/>
          <w:szCs w:val="24"/>
          <w:lang w:val="sr-Latn-CS"/>
        </w:rPr>
      </w:pPr>
      <w:r w:rsidRPr="00766F1F">
        <w:rPr>
          <w:rFonts w:asciiTheme="majorHAnsi" w:hAnsiTheme="majorHAnsi" w:cs="Arial"/>
          <w:b/>
          <w:i/>
          <w:sz w:val="24"/>
          <w:szCs w:val="24"/>
          <w:lang w:val="sr-Latn-CS"/>
        </w:rPr>
        <w:t>Najniža ponuđena cijena</w:t>
      </w:r>
      <w:r w:rsidRPr="00766F1F">
        <w:rPr>
          <w:rFonts w:asciiTheme="majorHAnsi" w:hAnsiTheme="majorHAnsi" w:cs="Arial"/>
          <w:sz w:val="24"/>
          <w:szCs w:val="24"/>
          <w:lang w:val="sr-Latn-CS"/>
        </w:rPr>
        <w:t xml:space="preserve"> </w:t>
      </w:r>
      <w:r w:rsidRPr="00766F1F">
        <w:rPr>
          <w:rFonts w:asciiTheme="majorHAnsi" w:hAnsiTheme="majorHAnsi"/>
          <w:sz w:val="24"/>
          <w:szCs w:val="24"/>
          <w:lang w:val="sr-Latn-CS"/>
        </w:rPr>
        <w:t>je kriterijum za vrednovanje ponuda. Pod ponuđenom cijenom podrazumjeva se ukupna cijena za pružanje predmetne usluge saglasno uslovima i u obimu određenim u Tenderskoj dokumentaciji.</w:t>
      </w:r>
    </w:p>
    <w:p w:rsidR="007F0DC7" w:rsidRPr="00766F1F" w:rsidRDefault="007F0DC7" w:rsidP="007F0DC7">
      <w:pPr>
        <w:spacing w:after="0" w:line="240" w:lineRule="auto"/>
        <w:ind w:left="360"/>
        <w:jc w:val="both"/>
        <w:rPr>
          <w:rFonts w:asciiTheme="majorHAnsi" w:hAnsiTheme="majorHAnsi"/>
          <w:sz w:val="24"/>
          <w:szCs w:val="24"/>
          <w:lang w:val="sr-Latn-CS"/>
        </w:rPr>
      </w:pPr>
    </w:p>
    <w:p w:rsidR="007F0DC7" w:rsidRPr="00766F1F" w:rsidRDefault="007F0DC7" w:rsidP="007F0DC7">
      <w:pPr>
        <w:spacing w:after="0" w:line="240" w:lineRule="auto"/>
        <w:ind w:left="360"/>
        <w:jc w:val="both"/>
        <w:rPr>
          <w:rFonts w:asciiTheme="majorHAnsi" w:hAnsiTheme="majorHAnsi"/>
          <w:sz w:val="24"/>
          <w:szCs w:val="24"/>
          <w:lang w:val="sr-Latn-CS"/>
        </w:rPr>
      </w:pPr>
      <w:r w:rsidRPr="00766F1F">
        <w:rPr>
          <w:rFonts w:asciiTheme="majorHAnsi" w:hAnsiTheme="majorHAnsi"/>
          <w:sz w:val="24"/>
          <w:szCs w:val="24"/>
          <w:lang w:val="sr-Latn-CS"/>
        </w:rPr>
        <w:t>Maksimalni broj bodova po ovom kriterijumu dodijeliće se ponuđaču koji ponudi najnižu cijenu, dok se bodovi ostalim ponuđačima dodjeljuju u odnosu na najnižu ponuđenu cijenu po sledećoj formuli:</w:t>
      </w:r>
    </w:p>
    <w:p w:rsidR="007F0DC7" w:rsidRPr="00766F1F" w:rsidRDefault="007F0DC7" w:rsidP="007F0DC7">
      <w:pPr>
        <w:spacing w:after="0" w:line="240" w:lineRule="auto"/>
        <w:ind w:left="284"/>
        <w:rPr>
          <w:rFonts w:asciiTheme="majorHAnsi" w:hAnsiTheme="majorHAnsi" w:cs="Times New Roman"/>
          <w:b/>
          <w:color w:val="000000"/>
          <w:sz w:val="24"/>
          <w:szCs w:val="24"/>
          <w:bdr w:val="single" w:sz="4" w:space="0" w:color="auto"/>
        </w:rPr>
      </w:pPr>
    </w:p>
    <w:p w:rsidR="007F0DC7" w:rsidRPr="00766F1F" w:rsidRDefault="007F0DC7" w:rsidP="007F0DC7">
      <w:pPr>
        <w:spacing w:after="0" w:line="240" w:lineRule="auto"/>
        <w:ind w:left="284"/>
        <w:jc w:val="center"/>
        <w:rPr>
          <w:rFonts w:asciiTheme="majorHAnsi" w:hAnsiTheme="majorHAnsi" w:cs="Times New Roman"/>
          <w:b/>
          <w:color w:val="000000"/>
          <w:sz w:val="24"/>
          <w:szCs w:val="24"/>
          <w:bdr w:val="single" w:sz="4" w:space="0" w:color="auto"/>
        </w:rPr>
      </w:pPr>
      <w:r w:rsidRPr="00766F1F">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766F1F">
        <w:rPr>
          <w:rFonts w:asciiTheme="majorHAnsi" w:hAnsiTheme="majorHAnsi" w:cs="Times New Roman"/>
          <w:b/>
          <w:color w:val="000000"/>
          <w:sz w:val="24"/>
          <w:szCs w:val="24"/>
          <w:bdr w:val="single" w:sz="4" w:space="0" w:color="auto"/>
        </w:rPr>
        <w:t>najniža ponuđena cijena/ ponuđena cijena</w:t>
      </w:r>
      <w:r>
        <w:rPr>
          <w:rFonts w:asciiTheme="majorHAnsi" w:hAnsiTheme="majorHAnsi" w:cs="Times New Roman"/>
          <w:b/>
          <w:color w:val="000000"/>
          <w:sz w:val="24"/>
          <w:szCs w:val="24"/>
          <w:bdr w:val="single" w:sz="4" w:space="0" w:color="auto"/>
        </w:rPr>
        <w:t>)</w:t>
      </w:r>
      <w:r w:rsidRPr="00766F1F">
        <w:rPr>
          <w:rFonts w:asciiTheme="majorHAnsi" w:hAnsiTheme="majorHAnsi" w:cs="Times New Roman"/>
          <w:b/>
          <w:color w:val="000000"/>
          <w:sz w:val="24"/>
          <w:szCs w:val="24"/>
          <w:bdr w:val="single" w:sz="4" w:space="0" w:color="auto"/>
        </w:rPr>
        <w:t xml:space="preserve"> x 100 </w:t>
      </w:r>
    </w:p>
    <w:p w:rsidR="007F0DC7" w:rsidRPr="00766F1F" w:rsidRDefault="007F0DC7" w:rsidP="007F0DC7">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7F0DC7" w:rsidRPr="009559BF" w:rsidRDefault="007F0DC7" w:rsidP="007F0DC7">
      <w:pPr>
        <w:autoSpaceDE w:val="0"/>
        <w:autoSpaceDN w:val="0"/>
        <w:adjustRightInd w:val="0"/>
        <w:spacing w:after="0" w:line="240" w:lineRule="auto"/>
        <w:jc w:val="both"/>
        <w:rPr>
          <w:rFonts w:asciiTheme="majorHAnsi" w:hAnsiTheme="majorHAnsi" w:cs="Times New Roman"/>
          <w:i/>
          <w:color w:val="000000"/>
          <w:sz w:val="24"/>
          <w:szCs w:val="24"/>
        </w:rPr>
      </w:pPr>
      <w:r w:rsidRPr="009559BF">
        <w:rPr>
          <w:rFonts w:asciiTheme="majorHAnsi" w:hAnsiTheme="majorHAnsi" w:cs="Times New Roman"/>
          <w:i/>
          <w:color w:val="000000"/>
          <w:sz w:val="24"/>
          <w:szCs w:val="24"/>
        </w:rPr>
        <w:t>Ako je ponuđena cijena 0,00 EUR-a prilikom vrednovanja te cijene po kriterijumu najniža ponuđena cijena uzima se da je ponuđena cijena 0,01 EUR.</w:t>
      </w: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Default="00E1683B" w:rsidP="00B460F9">
      <w:pPr>
        <w:rPr>
          <w:rFonts w:asciiTheme="majorHAnsi" w:hAnsiTheme="majorHAnsi" w:cs="Times New Roman"/>
          <w:sz w:val="24"/>
          <w:szCs w:val="24"/>
        </w:rPr>
      </w:pPr>
    </w:p>
    <w:p w:rsidR="0009500A" w:rsidRPr="00BA04F0" w:rsidRDefault="0009500A"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D74EA">
        <w:rPr>
          <w:rFonts w:asciiTheme="majorHAnsi" w:hAnsiTheme="majorHAnsi"/>
          <w:color w:val="000000"/>
          <w:sz w:val="24"/>
          <w:szCs w:val="24"/>
        </w:rPr>
        <w:lastRenderedPageBreak/>
        <w:t>FINANSIJSKI DIO PONUDE</w:t>
      </w:r>
      <w:bookmarkEnd w:id="23"/>
      <w:bookmarkEnd w:id="24"/>
    </w:p>
    <w:p w:rsidR="007957B7" w:rsidRDefault="007957B7" w:rsidP="00D43A0D">
      <w:pPr>
        <w:spacing w:after="0"/>
        <w:jc w:val="both"/>
        <w:rPr>
          <w:rFonts w:asciiTheme="majorHAnsi" w:hAnsiTheme="majorHAnsi" w:cs="Times New Roman"/>
          <w:b/>
          <w:bCs/>
          <w:i/>
          <w:iCs/>
          <w:color w:val="000000"/>
          <w:sz w:val="10"/>
          <w:szCs w:val="10"/>
        </w:rPr>
      </w:pPr>
    </w:p>
    <w:p w:rsidR="0009500A" w:rsidRDefault="0009500A" w:rsidP="00D43A0D">
      <w:pPr>
        <w:spacing w:after="0"/>
        <w:jc w:val="both"/>
        <w:rPr>
          <w:rFonts w:asciiTheme="majorHAnsi" w:hAnsiTheme="majorHAnsi" w:cs="Times New Roman"/>
          <w:b/>
          <w:bCs/>
          <w:i/>
          <w:iCs/>
          <w:color w:val="000000"/>
          <w:sz w:val="10"/>
          <w:szCs w:val="10"/>
        </w:rPr>
      </w:pPr>
    </w:p>
    <w:p w:rsidR="0009500A" w:rsidRDefault="0009500A" w:rsidP="00D43A0D">
      <w:pPr>
        <w:spacing w:after="0"/>
        <w:jc w:val="both"/>
        <w:rPr>
          <w:rFonts w:asciiTheme="majorHAnsi" w:hAnsiTheme="majorHAnsi"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1530"/>
        <w:gridCol w:w="4050"/>
        <w:gridCol w:w="630"/>
        <w:gridCol w:w="630"/>
        <w:gridCol w:w="2070"/>
        <w:gridCol w:w="1620"/>
        <w:gridCol w:w="1260"/>
        <w:gridCol w:w="2070"/>
      </w:tblGrid>
      <w:tr w:rsidR="005F391A" w:rsidRPr="00CB74F7" w:rsidTr="00BB55B0">
        <w:trPr>
          <w:cantSplit/>
          <w:trHeight w:val="1275"/>
          <w:tblCellSpacing w:w="20" w:type="dxa"/>
        </w:trPr>
        <w:tc>
          <w:tcPr>
            <w:tcW w:w="513" w:type="dxa"/>
            <w:shd w:val="clear" w:color="auto" w:fill="D99594"/>
            <w:vAlign w:val="center"/>
          </w:tcPr>
          <w:p w:rsidR="005F391A" w:rsidRPr="00F60B82" w:rsidRDefault="005F391A" w:rsidP="00FA1FC1">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1490" w:type="dxa"/>
            <w:shd w:val="clear" w:color="auto" w:fill="D99594"/>
            <w:vAlign w:val="center"/>
          </w:tcPr>
          <w:p w:rsidR="005F391A" w:rsidRPr="00F60B82" w:rsidRDefault="005F391A" w:rsidP="00FA1FC1">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4010" w:type="dxa"/>
            <w:shd w:val="clear" w:color="auto" w:fill="D99594"/>
            <w:vAlign w:val="center"/>
          </w:tcPr>
          <w:p w:rsidR="005F391A" w:rsidRPr="00F60B82" w:rsidRDefault="005F391A" w:rsidP="00FA1FC1">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tc>
        <w:tc>
          <w:tcPr>
            <w:tcW w:w="590" w:type="dxa"/>
            <w:shd w:val="clear" w:color="auto" w:fill="D99594"/>
            <w:textDirection w:val="btLr"/>
            <w:vAlign w:val="center"/>
          </w:tcPr>
          <w:p w:rsidR="005F391A" w:rsidRPr="00F60B82" w:rsidRDefault="005F391A" w:rsidP="00FA1FC1">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5F391A" w:rsidRPr="00F60B82" w:rsidRDefault="005F391A" w:rsidP="00FA1FC1">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203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 xml:space="preserve">jedinična cijena bez </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pdv-a</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158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ukupan iznos bez pdv-a</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122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201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ukupan iznos sa</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pdv-om</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r>
      <w:tr w:rsidR="005F391A" w:rsidRPr="00CB74F7" w:rsidTr="0009500A">
        <w:trPr>
          <w:trHeight w:val="231"/>
          <w:tblCellSpacing w:w="20" w:type="dxa"/>
        </w:trPr>
        <w:tc>
          <w:tcPr>
            <w:tcW w:w="513" w:type="dxa"/>
            <w:shd w:val="clear" w:color="auto" w:fill="D9D9D9"/>
            <w:vAlign w:val="center"/>
          </w:tcPr>
          <w:p w:rsidR="005F391A" w:rsidRPr="001A1052" w:rsidRDefault="005F391A" w:rsidP="0009500A">
            <w:pPr>
              <w:numPr>
                <w:ilvl w:val="0"/>
                <w:numId w:val="9"/>
              </w:numPr>
              <w:spacing w:after="0" w:line="240" w:lineRule="auto"/>
              <w:rPr>
                <w:rFonts w:ascii="Cambria" w:hAnsi="Cambria" w:cs="Arial"/>
                <w:lang w:val="sr-Latn-CS"/>
              </w:rPr>
            </w:pPr>
          </w:p>
        </w:tc>
        <w:tc>
          <w:tcPr>
            <w:tcW w:w="1490" w:type="dxa"/>
            <w:vAlign w:val="center"/>
          </w:tcPr>
          <w:p w:rsidR="005F391A" w:rsidRPr="00C34159" w:rsidRDefault="005F391A" w:rsidP="0009500A">
            <w:pPr>
              <w:spacing w:after="0" w:line="240" w:lineRule="auto"/>
              <w:rPr>
                <w:rFonts w:ascii="Cambria" w:hAnsi="Cambria" w:cs="Arial"/>
                <w:lang w:val="sr-Latn-CS"/>
              </w:rPr>
            </w:pPr>
          </w:p>
        </w:tc>
        <w:tc>
          <w:tcPr>
            <w:tcW w:w="4010" w:type="dxa"/>
            <w:vAlign w:val="center"/>
          </w:tcPr>
          <w:p w:rsidR="005F391A" w:rsidRPr="00DD491B" w:rsidRDefault="005F391A" w:rsidP="0009500A">
            <w:pPr>
              <w:spacing w:after="0" w:line="240" w:lineRule="auto"/>
              <w:jc w:val="center"/>
              <w:rPr>
                <w:rFonts w:ascii="Cambria" w:hAnsi="Cambria"/>
              </w:rPr>
            </w:pPr>
          </w:p>
        </w:tc>
        <w:tc>
          <w:tcPr>
            <w:tcW w:w="590" w:type="dxa"/>
            <w:textDirection w:val="btLr"/>
            <w:vAlign w:val="center"/>
          </w:tcPr>
          <w:p w:rsidR="005F391A" w:rsidRPr="00610948" w:rsidRDefault="005F391A" w:rsidP="0009500A">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590" w:type="dxa"/>
            <w:vAlign w:val="center"/>
          </w:tcPr>
          <w:p w:rsidR="005F391A" w:rsidRPr="004C6DB9" w:rsidRDefault="005F391A" w:rsidP="0009500A">
            <w:pPr>
              <w:spacing w:after="0" w:line="240" w:lineRule="auto"/>
              <w:jc w:val="center"/>
              <w:rPr>
                <w:rFonts w:ascii="Cambria" w:hAnsi="Cambria" w:cs="Arial"/>
                <w:b/>
                <w:lang w:val="sr-Latn-CS"/>
              </w:rPr>
            </w:pPr>
          </w:p>
        </w:tc>
        <w:tc>
          <w:tcPr>
            <w:tcW w:w="2030" w:type="dxa"/>
            <w:vAlign w:val="center"/>
          </w:tcPr>
          <w:p w:rsidR="005F391A" w:rsidRPr="00CB74F7" w:rsidRDefault="005F391A" w:rsidP="0009500A">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5F391A" w:rsidRPr="00CB74F7" w:rsidRDefault="005F391A" w:rsidP="0009500A">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5F391A" w:rsidRPr="00CB74F7" w:rsidRDefault="005F391A" w:rsidP="0009500A">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5F391A" w:rsidRPr="00CB74F7" w:rsidRDefault="005F391A" w:rsidP="0009500A">
            <w:pPr>
              <w:spacing w:after="0" w:line="240" w:lineRule="auto"/>
              <w:jc w:val="center"/>
              <w:rPr>
                <w:rFonts w:ascii="Cambria" w:hAnsi="Cambria" w:cs="Times New Roman"/>
                <w:color w:val="000000"/>
                <w:sz w:val="24"/>
                <w:szCs w:val="24"/>
                <w:lang w:val="sr-Latn-CS" w:eastAsia="sr-Latn-CS"/>
              </w:rPr>
            </w:pPr>
          </w:p>
        </w:tc>
      </w:tr>
      <w:tr w:rsidR="0009500A" w:rsidRPr="00CB74F7" w:rsidTr="0009500A">
        <w:trPr>
          <w:trHeight w:val="240"/>
          <w:tblCellSpacing w:w="20" w:type="dxa"/>
        </w:trPr>
        <w:tc>
          <w:tcPr>
            <w:tcW w:w="513" w:type="dxa"/>
            <w:shd w:val="clear" w:color="auto" w:fill="D9D9D9"/>
            <w:vAlign w:val="center"/>
          </w:tcPr>
          <w:p w:rsidR="0009500A" w:rsidRPr="001A1052" w:rsidRDefault="0009500A" w:rsidP="0009500A">
            <w:pPr>
              <w:numPr>
                <w:ilvl w:val="0"/>
                <w:numId w:val="9"/>
              </w:numPr>
              <w:spacing w:after="0" w:line="240" w:lineRule="auto"/>
              <w:rPr>
                <w:rFonts w:ascii="Cambria" w:hAnsi="Cambria" w:cs="Arial"/>
                <w:lang w:val="sr-Latn-CS"/>
              </w:rPr>
            </w:pPr>
          </w:p>
        </w:tc>
        <w:tc>
          <w:tcPr>
            <w:tcW w:w="1490" w:type="dxa"/>
            <w:vAlign w:val="center"/>
          </w:tcPr>
          <w:p w:rsidR="0009500A" w:rsidRPr="00C34159" w:rsidRDefault="0009500A" w:rsidP="0009500A">
            <w:pPr>
              <w:spacing w:after="0" w:line="240" w:lineRule="auto"/>
              <w:rPr>
                <w:rFonts w:ascii="Cambria" w:hAnsi="Cambria" w:cs="Arial"/>
                <w:lang w:val="sr-Latn-CS"/>
              </w:rPr>
            </w:pPr>
          </w:p>
        </w:tc>
        <w:tc>
          <w:tcPr>
            <w:tcW w:w="4010" w:type="dxa"/>
            <w:vAlign w:val="center"/>
          </w:tcPr>
          <w:p w:rsidR="0009500A" w:rsidRPr="00DD491B" w:rsidRDefault="0009500A" w:rsidP="0009500A">
            <w:pPr>
              <w:spacing w:after="0" w:line="240" w:lineRule="auto"/>
              <w:jc w:val="center"/>
              <w:rPr>
                <w:rFonts w:ascii="Cambria" w:hAnsi="Cambria"/>
              </w:rPr>
            </w:pPr>
          </w:p>
        </w:tc>
        <w:tc>
          <w:tcPr>
            <w:tcW w:w="590" w:type="dxa"/>
            <w:textDirection w:val="btLr"/>
            <w:vAlign w:val="center"/>
          </w:tcPr>
          <w:p w:rsidR="0009500A" w:rsidRPr="00610948" w:rsidRDefault="0009500A" w:rsidP="0009500A">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590" w:type="dxa"/>
            <w:vAlign w:val="center"/>
          </w:tcPr>
          <w:p w:rsidR="0009500A" w:rsidRPr="004C6DB9" w:rsidRDefault="0009500A" w:rsidP="0009500A">
            <w:pPr>
              <w:spacing w:after="0" w:line="240" w:lineRule="auto"/>
              <w:jc w:val="center"/>
              <w:rPr>
                <w:rFonts w:ascii="Cambria" w:hAnsi="Cambria" w:cs="Arial"/>
                <w:b/>
                <w:lang w:val="sr-Latn-CS"/>
              </w:rPr>
            </w:pPr>
          </w:p>
        </w:tc>
        <w:tc>
          <w:tcPr>
            <w:tcW w:w="203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r>
      <w:tr w:rsidR="0009500A" w:rsidRPr="00CB74F7" w:rsidTr="0009500A">
        <w:trPr>
          <w:trHeight w:val="150"/>
          <w:tblCellSpacing w:w="20" w:type="dxa"/>
        </w:trPr>
        <w:tc>
          <w:tcPr>
            <w:tcW w:w="513" w:type="dxa"/>
            <w:shd w:val="clear" w:color="auto" w:fill="D9D9D9"/>
            <w:vAlign w:val="center"/>
          </w:tcPr>
          <w:p w:rsidR="0009500A" w:rsidRPr="001A1052" w:rsidRDefault="0009500A" w:rsidP="0009500A">
            <w:pPr>
              <w:numPr>
                <w:ilvl w:val="0"/>
                <w:numId w:val="9"/>
              </w:numPr>
              <w:spacing w:after="0" w:line="240" w:lineRule="auto"/>
              <w:rPr>
                <w:rFonts w:ascii="Cambria" w:hAnsi="Cambria" w:cs="Arial"/>
                <w:lang w:val="sr-Latn-CS"/>
              </w:rPr>
            </w:pPr>
          </w:p>
        </w:tc>
        <w:tc>
          <w:tcPr>
            <w:tcW w:w="1490" w:type="dxa"/>
            <w:vAlign w:val="center"/>
          </w:tcPr>
          <w:p w:rsidR="0009500A" w:rsidRPr="00C34159" w:rsidRDefault="0009500A" w:rsidP="0009500A">
            <w:pPr>
              <w:spacing w:after="0" w:line="240" w:lineRule="auto"/>
              <w:rPr>
                <w:rFonts w:ascii="Cambria" w:hAnsi="Cambria" w:cs="Arial"/>
                <w:lang w:val="sr-Latn-CS"/>
              </w:rPr>
            </w:pPr>
          </w:p>
        </w:tc>
        <w:tc>
          <w:tcPr>
            <w:tcW w:w="4010" w:type="dxa"/>
            <w:vAlign w:val="center"/>
          </w:tcPr>
          <w:p w:rsidR="0009500A" w:rsidRPr="00DD491B" w:rsidRDefault="0009500A" w:rsidP="0009500A">
            <w:pPr>
              <w:spacing w:after="0" w:line="240" w:lineRule="auto"/>
              <w:jc w:val="center"/>
              <w:rPr>
                <w:rFonts w:ascii="Cambria" w:hAnsi="Cambria"/>
              </w:rPr>
            </w:pPr>
          </w:p>
        </w:tc>
        <w:tc>
          <w:tcPr>
            <w:tcW w:w="590" w:type="dxa"/>
            <w:textDirection w:val="btLr"/>
            <w:vAlign w:val="center"/>
          </w:tcPr>
          <w:p w:rsidR="0009500A" w:rsidRPr="00610948" w:rsidRDefault="0009500A" w:rsidP="0009500A">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590" w:type="dxa"/>
            <w:vAlign w:val="center"/>
          </w:tcPr>
          <w:p w:rsidR="0009500A" w:rsidRPr="004C6DB9" w:rsidRDefault="0009500A" w:rsidP="0009500A">
            <w:pPr>
              <w:spacing w:after="0" w:line="240" w:lineRule="auto"/>
              <w:jc w:val="center"/>
              <w:rPr>
                <w:rFonts w:ascii="Cambria" w:hAnsi="Cambria" w:cs="Arial"/>
                <w:b/>
                <w:lang w:val="sr-Latn-CS"/>
              </w:rPr>
            </w:pPr>
          </w:p>
        </w:tc>
        <w:tc>
          <w:tcPr>
            <w:tcW w:w="203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r>
      <w:tr w:rsidR="0009500A" w:rsidRPr="00CB74F7" w:rsidTr="0009500A">
        <w:trPr>
          <w:trHeight w:val="168"/>
          <w:tblCellSpacing w:w="20" w:type="dxa"/>
        </w:trPr>
        <w:tc>
          <w:tcPr>
            <w:tcW w:w="513" w:type="dxa"/>
            <w:shd w:val="clear" w:color="auto" w:fill="D9D9D9"/>
            <w:vAlign w:val="center"/>
          </w:tcPr>
          <w:p w:rsidR="0009500A" w:rsidRPr="001A1052" w:rsidRDefault="0009500A" w:rsidP="0009500A">
            <w:pPr>
              <w:numPr>
                <w:ilvl w:val="0"/>
                <w:numId w:val="9"/>
              </w:numPr>
              <w:spacing w:after="0" w:line="240" w:lineRule="auto"/>
              <w:rPr>
                <w:rFonts w:ascii="Cambria" w:hAnsi="Cambria" w:cs="Arial"/>
                <w:lang w:val="sr-Latn-CS"/>
              </w:rPr>
            </w:pPr>
          </w:p>
        </w:tc>
        <w:tc>
          <w:tcPr>
            <w:tcW w:w="1490" w:type="dxa"/>
            <w:vAlign w:val="center"/>
          </w:tcPr>
          <w:p w:rsidR="0009500A" w:rsidRPr="00C34159" w:rsidRDefault="0009500A" w:rsidP="0009500A">
            <w:pPr>
              <w:spacing w:after="0" w:line="240" w:lineRule="auto"/>
              <w:rPr>
                <w:rFonts w:ascii="Cambria" w:hAnsi="Cambria" w:cs="Arial"/>
                <w:lang w:val="sr-Latn-CS"/>
              </w:rPr>
            </w:pPr>
          </w:p>
        </w:tc>
        <w:tc>
          <w:tcPr>
            <w:tcW w:w="4010" w:type="dxa"/>
            <w:vAlign w:val="center"/>
          </w:tcPr>
          <w:p w:rsidR="0009500A" w:rsidRPr="00DD491B" w:rsidRDefault="0009500A" w:rsidP="0009500A">
            <w:pPr>
              <w:spacing w:after="0" w:line="240" w:lineRule="auto"/>
              <w:jc w:val="center"/>
              <w:rPr>
                <w:rFonts w:ascii="Cambria" w:hAnsi="Cambria"/>
              </w:rPr>
            </w:pPr>
          </w:p>
        </w:tc>
        <w:tc>
          <w:tcPr>
            <w:tcW w:w="590" w:type="dxa"/>
            <w:textDirection w:val="btLr"/>
            <w:vAlign w:val="center"/>
          </w:tcPr>
          <w:p w:rsidR="0009500A" w:rsidRPr="00610948" w:rsidRDefault="0009500A" w:rsidP="0009500A">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590" w:type="dxa"/>
            <w:vAlign w:val="center"/>
          </w:tcPr>
          <w:p w:rsidR="0009500A" w:rsidRPr="004C6DB9" w:rsidRDefault="0009500A" w:rsidP="0009500A">
            <w:pPr>
              <w:spacing w:after="0" w:line="240" w:lineRule="auto"/>
              <w:jc w:val="center"/>
              <w:rPr>
                <w:rFonts w:ascii="Cambria" w:hAnsi="Cambria" w:cs="Arial"/>
                <w:b/>
                <w:lang w:val="sr-Latn-CS"/>
              </w:rPr>
            </w:pPr>
          </w:p>
        </w:tc>
        <w:tc>
          <w:tcPr>
            <w:tcW w:w="203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r>
      <w:tr w:rsidR="0009500A" w:rsidRPr="00CB74F7" w:rsidTr="0009500A">
        <w:trPr>
          <w:trHeight w:val="168"/>
          <w:tblCellSpacing w:w="20" w:type="dxa"/>
        </w:trPr>
        <w:tc>
          <w:tcPr>
            <w:tcW w:w="513" w:type="dxa"/>
            <w:shd w:val="clear" w:color="auto" w:fill="D9D9D9"/>
            <w:vAlign w:val="center"/>
          </w:tcPr>
          <w:p w:rsidR="0009500A" w:rsidRPr="001A1052" w:rsidRDefault="0009500A" w:rsidP="0009500A">
            <w:pPr>
              <w:numPr>
                <w:ilvl w:val="0"/>
                <w:numId w:val="9"/>
              </w:numPr>
              <w:spacing w:after="0" w:line="240" w:lineRule="auto"/>
              <w:rPr>
                <w:rFonts w:ascii="Cambria" w:hAnsi="Cambria" w:cs="Arial"/>
                <w:lang w:val="sr-Latn-CS"/>
              </w:rPr>
            </w:pPr>
          </w:p>
        </w:tc>
        <w:tc>
          <w:tcPr>
            <w:tcW w:w="1490" w:type="dxa"/>
            <w:vAlign w:val="center"/>
          </w:tcPr>
          <w:p w:rsidR="0009500A" w:rsidRPr="00C34159" w:rsidRDefault="0009500A" w:rsidP="0009500A">
            <w:pPr>
              <w:spacing w:after="0" w:line="240" w:lineRule="auto"/>
              <w:rPr>
                <w:rFonts w:ascii="Cambria" w:hAnsi="Cambria" w:cs="Arial"/>
                <w:lang w:val="sr-Latn-CS"/>
              </w:rPr>
            </w:pPr>
          </w:p>
        </w:tc>
        <w:tc>
          <w:tcPr>
            <w:tcW w:w="4010" w:type="dxa"/>
            <w:vAlign w:val="center"/>
          </w:tcPr>
          <w:p w:rsidR="0009500A" w:rsidRPr="00DD491B" w:rsidRDefault="0009500A" w:rsidP="0009500A">
            <w:pPr>
              <w:spacing w:after="0" w:line="240" w:lineRule="auto"/>
              <w:jc w:val="center"/>
              <w:rPr>
                <w:rFonts w:ascii="Cambria" w:hAnsi="Cambria"/>
              </w:rPr>
            </w:pPr>
          </w:p>
        </w:tc>
        <w:tc>
          <w:tcPr>
            <w:tcW w:w="590" w:type="dxa"/>
            <w:textDirection w:val="btLr"/>
            <w:vAlign w:val="center"/>
          </w:tcPr>
          <w:p w:rsidR="0009500A" w:rsidRPr="00610948" w:rsidRDefault="0009500A" w:rsidP="0009500A">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590" w:type="dxa"/>
            <w:vAlign w:val="center"/>
          </w:tcPr>
          <w:p w:rsidR="0009500A" w:rsidRPr="004C6DB9" w:rsidRDefault="0009500A" w:rsidP="0009500A">
            <w:pPr>
              <w:spacing w:after="0" w:line="240" w:lineRule="auto"/>
              <w:jc w:val="center"/>
              <w:rPr>
                <w:rFonts w:ascii="Cambria" w:hAnsi="Cambria" w:cs="Arial"/>
                <w:b/>
                <w:lang w:val="sr-Latn-CS"/>
              </w:rPr>
            </w:pPr>
          </w:p>
        </w:tc>
        <w:tc>
          <w:tcPr>
            <w:tcW w:w="203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09500A" w:rsidRPr="00CB74F7" w:rsidRDefault="0009500A" w:rsidP="0009500A">
            <w:pPr>
              <w:spacing w:after="0" w:line="240" w:lineRule="auto"/>
              <w:jc w:val="center"/>
              <w:rPr>
                <w:rFonts w:ascii="Cambria" w:hAnsi="Cambria" w:cs="Times New Roman"/>
                <w:color w:val="000000"/>
                <w:sz w:val="24"/>
                <w:szCs w:val="24"/>
                <w:lang w:val="sr-Latn-CS" w:eastAsia="sr-Latn-CS"/>
              </w:rPr>
            </w:pPr>
          </w:p>
        </w:tc>
      </w:tr>
      <w:tr w:rsidR="00D52F0A" w:rsidRPr="00CB74F7" w:rsidTr="004F04F5">
        <w:trPr>
          <w:trHeight w:val="320"/>
          <w:tblCellSpacing w:w="20" w:type="dxa"/>
        </w:trPr>
        <w:tc>
          <w:tcPr>
            <w:tcW w:w="7353" w:type="dxa"/>
            <w:gridSpan w:val="5"/>
            <w:shd w:val="clear" w:color="auto" w:fill="F2DBDB"/>
            <w:vAlign w:val="center"/>
          </w:tcPr>
          <w:p w:rsidR="00D52F0A" w:rsidRPr="00CB74F7" w:rsidRDefault="00D52F0A" w:rsidP="0009500A">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Ukupno bez PDV-a</w:t>
            </w:r>
          </w:p>
        </w:tc>
        <w:tc>
          <w:tcPr>
            <w:tcW w:w="6960" w:type="dxa"/>
            <w:gridSpan w:val="4"/>
            <w:vAlign w:val="center"/>
          </w:tcPr>
          <w:p w:rsidR="00D52F0A" w:rsidRPr="00CB74F7" w:rsidRDefault="00D52F0A" w:rsidP="00FA1FC1">
            <w:pPr>
              <w:spacing w:after="0" w:line="240" w:lineRule="auto"/>
              <w:jc w:val="center"/>
              <w:rPr>
                <w:rFonts w:ascii="Cambria" w:hAnsi="Cambria" w:cs="Times New Roman"/>
                <w:color w:val="000000"/>
                <w:sz w:val="24"/>
                <w:szCs w:val="24"/>
                <w:lang w:val="sr-Latn-CS" w:eastAsia="sr-Latn-CS"/>
              </w:rPr>
            </w:pPr>
          </w:p>
        </w:tc>
      </w:tr>
      <w:tr w:rsidR="00D52F0A" w:rsidRPr="00CB74F7" w:rsidTr="004F04F5">
        <w:trPr>
          <w:trHeight w:val="320"/>
          <w:tblCellSpacing w:w="20" w:type="dxa"/>
        </w:trPr>
        <w:tc>
          <w:tcPr>
            <w:tcW w:w="7353" w:type="dxa"/>
            <w:gridSpan w:val="5"/>
            <w:shd w:val="clear" w:color="auto" w:fill="F2DBDB"/>
            <w:vAlign w:val="center"/>
          </w:tcPr>
          <w:p w:rsidR="00D52F0A" w:rsidRPr="00CB74F7" w:rsidRDefault="00D52F0A" w:rsidP="00FA1FC1">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PDV</w:t>
            </w:r>
          </w:p>
        </w:tc>
        <w:tc>
          <w:tcPr>
            <w:tcW w:w="6960" w:type="dxa"/>
            <w:gridSpan w:val="4"/>
            <w:vAlign w:val="center"/>
          </w:tcPr>
          <w:p w:rsidR="00D52F0A" w:rsidRPr="00CB74F7" w:rsidRDefault="00D52F0A" w:rsidP="00FA1FC1">
            <w:pPr>
              <w:spacing w:after="0" w:line="240" w:lineRule="auto"/>
              <w:jc w:val="center"/>
              <w:rPr>
                <w:rFonts w:ascii="Cambria" w:hAnsi="Cambria" w:cs="Times New Roman"/>
                <w:color w:val="000000"/>
                <w:sz w:val="24"/>
                <w:szCs w:val="24"/>
                <w:lang w:val="sr-Latn-CS" w:eastAsia="sr-Latn-CS"/>
              </w:rPr>
            </w:pPr>
          </w:p>
        </w:tc>
      </w:tr>
      <w:tr w:rsidR="00D52F0A" w:rsidRPr="00CB74F7" w:rsidTr="004F04F5">
        <w:trPr>
          <w:trHeight w:val="320"/>
          <w:tblCellSpacing w:w="20" w:type="dxa"/>
        </w:trPr>
        <w:tc>
          <w:tcPr>
            <w:tcW w:w="7353" w:type="dxa"/>
            <w:gridSpan w:val="5"/>
            <w:shd w:val="clear" w:color="auto" w:fill="F2DBDB"/>
            <w:vAlign w:val="center"/>
          </w:tcPr>
          <w:p w:rsidR="00D52F0A" w:rsidRPr="00CB74F7" w:rsidRDefault="00D52F0A" w:rsidP="00FA1FC1">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Cyrl-CS" w:eastAsia="sr-Latn-CS"/>
              </w:rPr>
              <w:t>Ukupan iznos sa PDV-om</w:t>
            </w:r>
            <w:r w:rsidRPr="00CB74F7">
              <w:rPr>
                <w:rFonts w:ascii="Cambria" w:hAnsi="Cambria" w:cs="Times New Roman"/>
                <w:color w:val="000000"/>
                <w:sz w:val="24"/>
                <w:szCs w:val="24"/>
                <w:lang w:eastAsia="sr-Latn-CS"/>
              </w:rPr>
              <w:t>:</w:t>
            </w:r>
          </w:p>
        </w:tc>
        <w:tc>
          <w:tcPr>
            <w:tcW w:w="6960" w:type="dxa"/>
            <w:gridSpan w:val="4"/>
            <w:vAlign w:val="center"/>
          </w:tcPr>
          <w:p w:rsidR="00D52F0A" w:rsidRPr="00CB74F7" w:rsidRDefault="00D52F0A" w:rsidP="00FA1FC1">
            <w:pPr>
              <w:spacing w:after="0" w:line="240" w:lineRule="auto"/>
              <w:jc w:val="center"/>
              <w:rPr>
                <w:rFonts w:ascii="Cambria" w:hAnsi="Cambria" w:cs="Times New Roman"/>
                <w:color w:val="000000"/>
                <w:sz w:val="24"/>
                <w:szCs w:val="24"/>
                <w:lang w:val="sr-Latn-CS" w:eastAsia="sr-Latn-CS"/>
              </w:rPr>
            </w:pPr>
          </w:p>
        </w:tc>
      </w:tr>
    </w:tbl>
    <w:p w:rsidR="007957B7" w:rsidRDefault="007957B7" w:rsidP="00FA1FC1">
      <w:pPr>
        <w:spacing w:after="0"/>
        <w:jc w:val="both"/>
        <w:rPr>
          <w:rFonts w:asciiTheme="majorHAnsi" w:hAnsiTheme="majorHAnsi" w:cs="Times New Roman"/>
          <w:b/>
          <w:bCs/>
          <w:i/>
          <w:iCs/>
          <w:color w:val="000000"/>
          <w:sz w:val="10"/>
          <w:szCs w:val="10"/>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Default="0009500A" w:rsidP="0009500A">
      <w:pPr>
        <w:spacing w:after="0"/>
        <w:jc w:val="both"/>
        <w:rPr>
          <w:rFonts w:ascii="Cambria" w:hAnsi="Cambria" w:cs="Times New Roman"/>
          <w:color w:val="000000"/>
          <w:sz w:val="24"/>
          <w:szCs w:val="24"/>
        </w:rPr>
      </w:pPr>
    </w:p>
    <w:p w:rsidR="0009500A" w:rsidRPr="00CB74F7" w:rsidRDefault="0009500A" w:rsidP="0009500A">
      <w:pPr>
        <w:spacing w:after="0"/>
        <w:jc w:val="both"/>
        <w:rPr>
          <w:rFonts w:ascii="Cambria" w:hAnsi="Cambria" w:cs="Times New Roman"/>
          <w:color w:val="000000"/>
          <w:sz w:val="24"/>
          <w:szCs w:val="24"/>
        </w:rPr>
      </w:pPr>
    </w:p>
    <w:p w:rsidR="0009500A" w:rsidRPr="00CB74F7" w:rsidRDefault="0009500A" w:rsidP="0009500A">
      <w:pPr>
        <w:spacing w:after="0"/>
        <w:jc w:val="both"/>
        <w:rPr>
          <w:rFonts w:ascii="Cambria" w:hAnsi="Cambria" w:cs="Times New Roman"/>
          <w:b/>
          <w:bCs/>
          <w:color w:val="000000"/>
          <w:sz w:val="24"/>
          <w:szCs w:val="24"/>
        </w:rPr>
      </w:pPr>
      <w:r w:rsidRPr="00CB74F7">
        <w:rPr>
          <w:rFonts w:ascii="Cambria" w:hAnsi="Cambria" w:cs="Times New Roman"/>
          <w:b/>
          <w:bCs/>
          <w:color w:val="000000"/>
          <w:sz w:val="24"/>
          <w:szCs w:val="24"/>
        </w:rPr>
        <w:t>Uslovi ponude:</w:t>
      </w: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435"/>
        <w:gridCol w:w="10673"/>
      </w:tblGrid>
      <w:tr w:rsidR="0009500A" w:rsidRPr="00CB74F7" w:rsidTr="005A6895">
        <w:trPr>
          <w:trHeight w:val="375"/>
          <w:tblCellSpacing w:w="20" w:type="dxa"/>
        </w:trPr>
        <w:tc>
          <w:tcPr>
            <w:tcW w:w="3398" w:type="dxa"/>
            <w:shd w:val="clear" w:color="auto" w:fill="D9D9D9" w:themeFill="background1" w:themeFillShade="D9"/>
            <w:vAlign w:val="center"/>
          </w:tcPr>
          <w:p w:rsidR="0009500A" w:rsidRPr="002B1BA5" w:rsidRDefault="0009500A" w:rsidP="005A6895">
            <w:pPr>
              <w:spacing w:after="0" w:line="240" w:lineRule="auto"/>
              <w:ind w:left="266" w:hanging="266"/>
              <w:rPr>
                <w:rFonts w:ascii="Cambria" w:hAnsi="Cambria" w:cs="Times New Roman"/>
                <w:b/>
                <w:color w:val="000000"/>
                <w:sz w:val="24"/>
                <w:szCs w:val="24"/>
                <w:lang w:val="sr-Latn-CS" w:eastAsia="sr-Latn-CS"/>
              </w:rPr>
            </w:pPr>
            <w:r w:rsidRPr="002B1BA5">
              <w:rPr>
                <w:rFonts w:ascii="Cambria" w:hAnsi="Cambria" w:cs="Times New Roman"/>
                <w:b/>
                <w:color w:val="000000"/>
                <w:sz w:val="24"/>
                <w:szCs w:val="24"/>
                <w:lang w:val="sr-Latn-CS"/>
              </w:rPr>
              <w:t>Rok izvršenja ugovora je</w:t>
            </w:r>
          </w:p>
        </w:tc>
        <w:tc>
          <w:tcPr>
            <w:tcW w:w="10710" w:type="dxa"/>
            <w:vAlign w:val="center"/>
          </w:tcPr>
          <w:p w:rsidR="0009500A" w:rsidRPr="00CB74F7" w:rsidRDefault="0009500A" w:rsidP="005A6895">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 </w:t>
            </w:r>
            <w:r w:rsidRPr="00C8439E">
              <w:rPr>
                <w:rFonts w:ascii="Cambria" w:hAnsi="Cambria" w:cs="Times New Roman"/>
                <w:color w:val="000000"/>
                <w:sz w:val="24"/>
                <w:szCs w:val="24"/>
                <w:lang w:val="sr-Latn-CS" w:eastAsia="sr-Latn-CS"/>
              </w:rPr>
              <w:t>godina dana</w:t>
            </w:r>
          </w:p>
        </w:tc>
      </w:tr>
      <w:tr w:rsidR="0009500A" w:rsidRPr="00CB74F7" w:rsidTr="005A6895">
        <w:trPr>
          <w:trHeight w:val="375"/>
          <w:tblCellSpacing w:w="20" w:type="dxa"/>
        </w:trPr>
        <w:tc>
          <w:tcPr>
            <w:tcW w:w="3398" w:type="dxa"/>
            <w:shd w:val="clear" w:color="auto" w:fill="D9D9D9" w:themeFill="background1" w:themeFillShade="D9"/>
            <w:vAlign w:val="center"/>
          </w:tcPr>
          <w:p w:rsidR="0009500A" w:rsidRPr="002B1BA5" w:rsidRDefault="0009500A" w:rsidP="005A6895">
            <w:pPr>
              <w:spacing w:after="0" w:line="240" w:lineRule="auto"/>
              <w:rPr>
                <w:rFonts w:ascii="Cambria" w:hAnsi="Cambria" w:cs="Times New Roman"/>
                <w:b/>
                <w:color w:val="000000"/>
                <w:sz w:val="24"/>
                <w:szCs w:val="24"/>
                <w:lang w:val="sr-Latn-CS" w:eastAsia="sr-Latn-CS"/>
              </w:rPr>
            </w:pPr>
            <w:r w:rsidRPr="002B1BA5">
              <w:rPr>
                <w:rFonts w:ascii="Cambria" w:hAnsi="Cambria" w:cs="Times New Roman"/>
                <w:b/>
                <w:color w:val="000000"/>
                <w:sz w:val="24"/>
                <w:szCs w:val="24"/>
                <w:lang w:val="pl-PL"/>
              </w:rPr>
              <w:t>Mjesto izvršenja ugovora je</w:t>
            </w:r>
          </w:p>
        </w:tc>
        <w:tc>
          <w:tcPr>
            <w:tcW w:w="10710" w:type="dxa"/>
            <w:vAlign w:val="center"/>
          </w:tcPr>
          <w:p w:rsidR="0009500A" w:rsidRPr="00D5543B" w:rsidRDefault="0009500A" w:rsidP="005A6895">
            <w:pPr>
              <w:spacing w:after="0" w:line="240" w:lineRule="auto"/>
              <w:jc w:val="both"/>
              <w:rPr>
                <w:rFonts w:ascii="Cambria" w:hAnsi="Cambria"/>
                <w:sz w:val="23"/>
                <w:szCs w:val="23"/>
                <w:lang w:val="sr-Latn-CS"/>
              </w:rPr>
            </w:pPr>
            <w:r w:rsidRPr="00CB74F7">
              <w:rPr>
                <w:rFonts w:ascii="Cambria" w:hAnsi="Cambria" w:cs="Times New Roman"/>
                <w:color w:val="000000"/>
                <w:sz w:val="24"/>
                <w:szCs w:val="24"/>
                <w:lang w:val="sr-Latn-CS" w:eastAsia="sr-Latn-CS"/>
              </w:rPr>
              <w:t> </w:t>
            </w:r>
            <w:r w:rsidRPr="002B1BA5">
              <w:rPr>
                <w:rFonts w:ascii="Cambria" w:hAnsi="Cambria" w:cs="Times New Roman"/>
                <w:color w:val="000000"/>
                <w:sz w:val="24"/>
                <w:szCs w:val="24"/>
                <w:u w:val="single"/>
                <w:lang w:val="pl-PL"/>
              </w:rPr>
              <w:t>u radionici  službe mehanizacije Naručioca</w:t>
            </w:r>
            <w:r>
              <w:rPr>
                <w:rFonts w:ascii="Cambria" w:hAnsi="Cambria" w:cs="Times New Roman"/>
                <w:color w:val="000000"/>
                <w:sz w:val="24"/>
                <w:szCs w:val="24"/>
                <w:u w:val="single"/>
                <w:lang w:val="pl-PL"/>
              </w:rPr>
              <w:t>, stanica Podgorica.</w:t>
            </w:r>
          </w:p>
        </w:tc>
      </w:tr>
      <w:tr w:rsidR="0009500A" w:rsidRPr="00CB74F7" w:rsidTr="005A6895">
        <w:trPr>
          <w:trHeight w:val="375"/>
          <w:tblCellSpacing w:w="20" w:type="dxa"/>
        </w:trPr>
        <w:tc>
          <w:tcPr>
            <w:tcW w:w="3398" w:type="dxa"/>
            <w:shd w:val="clear" w:color="auto" w:fill="D9D9D9" w:themeFill="background1" w:themeFillShade="D9"/>
            <w:vAlign w:val="center"/>
          </w:tcPr>
          <w:p w:rsidR="0009500A" w:rsidRPr="002B1BA5" w:rsidRDefault="0009500A" w:rsidP="005A6895">
            <w:pPr>
              <w:spacing w:after="0" w:line="240" w:lineRule="auto"/>
              <w:rPr>
                <w:rFonts w:ascii="Cambria" w:hAnsi="Cambria" w:cs="Times New Roman"/>
                <w:b/>
                <w:color w:val="000000"/>
                <w:sz w:val="24"/>
                <w:szCs w:val="24"/>
                <w:lang w:val="sr-Latn-CS" w:eastAsia="sr-Latn-CS"/>
              </w:rPr>
            </w:pPr>
            <w:r w:rsidRPr="002B1BA5">
              <w:rPr>
                <w:rFonts w:ascii="Cambria" w:hAnsi="Cambria" w:cs="Times New Roman"/>
                <w:b/>
                <w:color w:val="000000"/>
                <w:sz w:val="24"/>
                <w:szCs w:val="24"/>
                <w:lang w:val="sr-Latn-CS" w:eastAsia="sr-Latn-CS"/>
              </w:rPr>
              <w:t>Način i dinamika izvršenja</w:t>
            </w:r>
          </w:p>
        </w:tc>
        <w:tc>
          <w:tcPr>
            <w:tcW w:w="10710" w:type="dxa"/>
            <w:vAlign w:val="center"/>
          </w:tcPr>
          <w:p w:rsidR="0009500A" w:rsidRPr="00E979DB" w:rsidRDefault="0009500A" w:rsidP="005A6895">
            <w:pPr>
              <w:spacing w:after="0" w:line="240" w:lineRule="auto"/>
              <w:rPr>
                <w:rFonts w:ascii="Cambria" w:hAnsi="Cambria" w:cs="Times New Roman"/>
                <w:color w:val="000000"/>
                <w:sz w:val="24"/>
                <w:szCs w:val="24"/>
                <w:highlight w:val="yellow"/>
                <w:lang w:val="sr-Latn-CS" w:eastAsia="sr-Latn-CS"/>
              </w:rPr>
            </w:pPr>
            <w:r w:rsidRPr="00E31CCF">
              <w:rPr>
                <w:rFonts w:ascii="Cambria" w:hAnsi="Cambria" w:cs="Times New Roman"/>
                <w:color w:val="000000"/>
                <w:sz w:val="24"/>
                <w:szCs w:val="24"/>
                <w:lang w:val="sr-Latn-CS" w:eastAsia="sr-Latn-CS"/>
              </w:rPr>
              <w:t>po prijemu zahtjeva Naručioca;</w:t>
            </w:r>
          </w:p>
          <w:p w:rsidR="0009500A" w:rsidRPr="002B1BA5" w:rsidRDefault="0009500A" w:rsidP="005A6895">
            <w:pPr>
              <w:spacing w:after="0" w:line="240" w:lineRule="auto"/>
              <w:rPr>
                <w:rFonts w:asciiTheme="majorHAnsi" w:hAnsiTheme="majorHAnsi" w:cs="Times New Roman"/>
                <w:color w:val="000000"/>
                <w:sz w:val="24"/>
                <w:szCs w:val="24"/>
                <w:lang w:val="sr-Latn-CS" w:eastAsia="sr-Latn-CS"/>
              </w:rPr>
            </w:pPr>
            <w:r w:rsidRPr="002B1BA5">
              <w:rPr>
                <w:rFonts w:asciiTheme="majorHAnsi" w:hAnsiTheme="majorHAnsi" w:cs="Times New Roman"/>
                <w:color w:val="000000"/>
                <w:sz w:val="24"/>
                <w:szCs w:val="24"/>
                <w:lang w:val="sr-Latn-CS" w:eastAsia="sr-Latn-CS"/>
              </w:rPr>
              <w:t xml:space="preserve">Rok izvršenja usluge je 10 dana od dana </w:t>
            </w:r>
            <w:r w:rsidRPr="002B1BA5">
              <w:rPr>
                <w:rFonts w:asciiTheme="majorHAnsi" w:hAnsiTheme="majorHAnsi"/>
                <w:sz w:val="24"/>
                <w:szCs w:val="24"/>
                <w:lang w:val="sr-Latn-CS"/>
              </w:rPr>
              <w:t>prijema zahtjeva za izvršenje usluge</w:t>
            </w:r>
            <w:r w:rsidRPr="002B1BA5">
              <w:rPr>
                <w:rFonts w:asciiTheme="majorHAnsi" w:hAnsiTheme="majorHAnsi" w:cs="Times New Roman"/>
                <w:color w:val="000000"/>
                <w:sz w:val="24"/>
                <w:szCs w:val="24"/>
                <w:lang w:val="sr-Latn-CS" w:eastAsia="sr-Latn-CS"/>
              </w:rPr>
              <w:t xml:space="preserve">. </w:t>
            </w:r>
          </w:p>
        </w:tc>
      </w:tr>
      <w:tr w:rsidR="0009500A" w:rsidRPr="00CB74F7" w:rsidTr="005A6895">
        <w:trPr>
          <w:trHeight w:val="375"/>
          <w:tblCellSpacing w:w="20" w:type="dxa"/>
        </w:trPr>
        <w:tc>
          <w:tcPr>
            <w:tcW w:w="3398" w:type="dxa"/>
            <w:shd w:val="clear" w:color="auto" w:fill="D9D9D9" w:themeFill="background1" w:themeFillShade="D9"/>
            <w:vAlign w:val="center"/>
          </w:tcPr>
          <w:p w:rsidR="0009500A" w:rsidRPr="002B1BA5" w:rsidRDefault="0009500A" w:rsidP="005A6895">
            <w:pPr>
              <w:spacing w:after="0" w:line="240" w:lineRule="auto"/>
              <w:rPr>
                <w:rFonts w:ascii="Cambria" w:hAnsi="Cambria" w:cs="Times New Roman"/>
                <w:b/>
                <w:color w:val="000000"/>
                <w:sz w:val="24"/>
                <w:szCs w:val="24"/>
                <w:lang w:eastAsia="sr-Latn-CS"/>
              </w:rPr>
            </w:pPr>
            <w:r w:rsidRPr="002B1BA5">
              <w:rPr>
                <w:rFonts w:ascii="Cambria" w:hAnsi="Cambria" w:cs="Times New Roman"/>
                <w:b/>
                <w:color w:val="000000"/>
                <w:sz w:val="24"/>
                <w:szCs w:val="24"/>
              </w:rPr>
              <w:t>Garancije kvaliteta</w:t>
            </w:r>
          </w:p>
        </w:tc>
        <w:tc>
          <w:tcPr>
            <w:tcW w:w="10710" w:type="dxa"/>
            <w:vAlign w:val="center"/>
          </w:tcPr>
          <w:p w:rsidR="0009500A" w:rsidRPr="00AB1375" w:rsidRDefault="0009500A" w:rsidP="0009500A">
            <w:pPr>
              <w:numPr>
                <w:ilvl w:val="0"/>
                <w:numId w:val="36"/>
              </w:numPr>
              <w:spacing w:after="0" w:line="240" w:lineRule="auto"/>
              <w:ind w:left="389" w:hanging="270"/>
              <w:jc w:val="both"/>
              <w:rPr>
                <w:rFonts w:asciiTheme="majorHAnsi" w:hAnsiTheme="majorHAnsi" w:cs="Arial"/>
                <w:sz w:val="24"/>
                <w:szCs w:val="24"/>
                <w:lang w:val="sr-Latn-CS"/>
              </w:rPr>
            </w:pPr>
            <w:r w:rsidRPr="00AB1375">
              <w:rPr>
                <w:rFonts w:asciiTheme="majorHAnsi" w:hAnsiTheme="majorHAnsi" w:cs="Times New Roman"/>
                <w:color w:val="000000"/>
                <w:sz w:val="24"/>
                <w:szCs w:val="24"/>
              </w:rPr>
              <w:t xml:space="preserve">Ponuđač mora da </w:t>
            </w:r>
            <w:r w:rsidRPr="00AB1375">
              <w:rPr>
                <w:rFonts w:asciiTheme="majorHAnsi" w:hAnsiTheme="majorHAnsi" w:cs="Arial"/>
                <w:sz w:val="24"/>
                <w:szCs w:val="24"/>
                <w:lang w:val="sr-Latn-CS"/>
              </w:rPr>
              <w:t>posjeduje radioncu ovlašćenu za atestaciju kočionih sistema pružnih vozila, o čemu je dužan da dostavi dokaz.</w:t>
            </w:r>
          </w:p>
          <w:p w:rsidR="0009500A" w:rsidRPr="002B1BA5" w:rsidRDefault="0009500A" w:rsidP="0009500A">
            <w:pPr>
              <w:numPr>
                <w:ilvl w:val="0"/>
                <w:numId w:val="36"/>
              </w:numPr>
              <w:spacing w:after="0" w:line="240" w:lineRule="auto"/>
              <w:ind w:left="389" w:hanging="270"/>
              <w:jc w:val="both"/>
              <w:rPr>
                <w:rFonts w:asciiTheme="majorHAnsi" w:hAnsiTheme="majorHAnsi" w:cs="Arial"/>
                <w:sz w:val="24"/>
                <w:szCs w:val="24"/>
                <w:lang w:val="sr-Latn-CS"/>
              </w:rPr>
            </w:pPr>
            <w:r w:rsidRPr="00AB1375">
              <w:rPr>
                <w:rFonts w:asciiTheme="majorHAnsi" w:hAnsiTheme="majorHAnsi" w:cs="Arial"/>
                <w:sz w:val="24"/>
                <w:szCs w:val="24"/>
                <w:lang w:val="sr-Latn-CS"/>
              </w:rPr>
              <w:t xml:space="preserve"> </w:t>
            </w:r>
            <w:r w:rsidRPr="00AB1375">
              <w:rPr>
                <w:rFonts w:asciiTheme="majorHAnsi" w:hAnsiTheme="majorHAnsi" w:cs="Times New Roman"/>
                <w:color w:val="000000"/>
                <w:sz w:val="24"/>
                <w:szCs w:val="24"/>
              </w:rPr>
              <w:t xml:space="preserve">Ponuđač mora da </w:t>
            </w:r>
            <w:r w:rsidRPr="00AB1375">
              <w:rPr>
                <w:rFonts w:asciiTheme="majorHAnsi" w:hAnsiTheme="majorHAnsi" w:cs="Arial"/>
                <w:sz w:val="24"/>
                <w:szCs w:val="24"/>
                <w:lang w:val="sr-Latn-CS"/>
              </w:rPr>
              <w:t xml:space="preserve">dostavi ateste vazdušara, KPO za kočnice i </w:t>
            </w:r>
            <w:r>
              <w:rPr>
                <w:rFonts w:asciiTheme="majorHAnsi" w:hAnsiTheme="majorHAnsi" w:cs="Arial"/>
                <w:sz w:val="24"/>
                <w:szCs w:val="24"/>
                <w:lang w:val="sr-Latn-CS"/>
              </w:rPr>
              <w:t xml:space="preserve">važeće </w:t>
            </w:r>
            <w:r w:rsidRPr="00AB1375">
              <w:rPr>
                <w:rFonts w:asciiTheme="majorHAnsi" w:hAnsiTheme="majorHAnsi" w:cs="Arial"/>
                <w:sz w:val="24"/>
                <w:szCs w:val="24"/>
                <w:lang w:val="sr-Latn-CS"/>
              </w:rPr>
              <w:t>ateste opreme za snimanje dijagrama</w:t>
            </w:r>
            <w:r w:rsidRPr="00AB1375">
              <w:rPr>
                <w:rFonts w:asciiTheme="majorHAnsi" w:hAnsiTheme="majorHAnsi" w:cs="Times New Roman"/>
                <w:i/>
                <w:color w:val="000000"/>
                <w:sz w:val="24"/>
                <w:szCs w:val="24"/>
              </w:rPr>
              <w:t>.</w:t>
            </w:r>
          </w:p>
        </w:tc>
      </w:tr>
      <w:tr w:rsidR="0009500A" w:rsidRPr="00CB74F7" w:rsidTr="005A6895">
        <w:trPr>
          <w:trHeight w:val="468"/>
          <w:tblCellSpacing w:w="20" w:type="dxa"/>
        </w:trPr>
        <w:tc>
          <w:tcPr>
            <w:tcW w:w="3398" w:type="dxa"/>
            <w:shd w:val="clear" w:color="auto" w:fill="D9D9D9" w:themeFill="background1" w:themeFillShade="D9"/>
            <w:vAlign w:val="center"/>
          </w:tcPr>
          <w:p w:rsidR="0009500A" w:rsidRPr="002B1BA5" w:rsidRDefault="0009500A" w:rsidP="005A6895">
            <w:pPr>
              <w:spacing w:after="0" w:line="240" w:lineRule="auto"/>
              <w:rPr>
                <w:rFonts w:ascii="Cambria" w:hAnsi="Cambria" w:cs="Times New Roman"/>
                <w:b/>
                <w:color w:val="000000"/>
                <w:sz w:val="24"/>
                <w:szCs w:val="24"/>
                <w:lang w:val="sr-Latn-CS" w:eastAsia="sr-Latn-CS"/>
              </w:rPr>
            </w:pPr>
            <w:r w:rsidRPr="002B1BA5">
              <w:rPr>
                <w:rFonts w:ascii="Cambria" w:hAnsi="Cambria" w:cs="Times New Roman"/>
                <w:b/>
                <w:color w:val="000000"/>
                <w:sz w:val="24"/>
                <w:szCs w:val="24"/>
                <w:lang w:val="sr-Latn-CS" w:eastAsia="sr-Latn-CS"/>
              </w:rPr>
              <w:t>Rok plaćanja</w:t>
            </w:r>
          </w:p>
        </w:tc>
        <w:tc>
          <w:tcPr>
            <w:tcW w:w="10710" w:type="dxa"/>
            <w:vAlign w:val="center"/>
          </w:tcPr>
          <w:p w:rsidR="0009500A" w:rsidRPr="00F47438" w:rsidRDefault="0009500A" w:rsidP="005A6895">
            <w:pPr>
              <w:spacing w:after="0" w:line="240" w:lineRule="auto"/>
              <w:rPr>
                <w:rFonts w:ascii="Cambria" w:hAnsi="Cambria" w:cs="Times New Roman"/>
                <w:color w:val="000000"/>
                <w:sz w:val="24"/>
                <w:szCs w:val="24"/>
                <w:lang w:val="sr-Latn-CS" w:eastAsia="sr-Latn-CS"/>
              </w:rPr>
            </w:pPr>
            <w:r w:rsidRPr="00F47438">
              <w:rPr>
                <w:rFonts w:ascii="Cambria" w:hAnsi="Cambria"/>
                <w:sz w:val="24"/>
                <w:szCs w:val="24"/>
                <w:lang w:val="pl-PL"/>
              </w:rPr>
              <w:t xml:space="preserve">odloženo </w:t>
            </w:r>
            <w:r w:rsidRPr="00F47438">
              <w:rPr>
                <w:rFonts w:ascii="Cambria" w:hAnsi="Cambria"/>
                <w:sz w:val="24"/>
                <w:szCs w:val="24"/>
                <w:lang w:val="it-IT"/>
              </w:rPr>
              <w:t>60 dana od dana izvršene usluge i uredno ispostavljene fakture</w:t>
            </w:r>
          </w:p>
        </w:tc>
      </w:tr>
      <w:tr w:rsidR="0009500A" w:rsidRPr="00CB74F7" w:rsidTr="005A6895">
        <w:trPr>
          <w:trHeight w:val="375"/>
          <w:tblCellSpacing w:w="20" w:type="dxa"/>
        </w:trPr>
        <w:tc>
          <w:tcPr>
            <w:tcW w:w="3398" w:type="dxa"/>
            <w:shd w:val="clear" w:color="auto" w:fill="D9D9D9" w:themeFill="background1" w:themeFillShade="D9"/>
            <w:vAlign w:val="center"/>
          </w:tcPr>
          <w:p w:rsidR="0009500A" w:rsidRPr="002B1BA5" w:rsidRDefault="0009500A" w:rsidP="005A6895">
            <w:pPr>
              <w:spacing w:after="0" w:line="240" w:lineRule="auto"/>
              <w:rPr>
                <w:rFonts w:ascii="Cambria" w:hAnsi="Cambria" w:cs="Times New Roman"/>
                <w:b/>
                <w:color w:val="000000"/>
                <w:sz w:val="24"/>
                <w:szCs w:val="24"/>
                <w:lang w:val="sr-Latn-CS" w:eastAsia="sr-Latn-CS"/>
              </w:rPr>
            </w:pPr>
            <w:r w:rsidRPr="002B1BA5">
              <w:rPr>
                <w:rFonts w:ascii="Cambria" w:hAnsi="Cambria" w:cs="Times New Roman"/>
                <w:b/>
                <w:color w:val="000000"/>
                <w:sz w:val="24"/>
                <w:szCs w:val="24"/>
                <w:lang w:val="sr-Latn-CS" w:eastAsia="sr-Latn-CS"/>
              </w:rPr>
              <w:t>Način plaćanja</w:t>
            </w:r>
          </w:p>
        </w:tc>
        <w:tc>
          <w:tcPr>
            <w:tcW w:w="10710" w:type="dxa"/>
            <w:vAlign w:val="center"/>
          </w:tcPr>
          <w:p w:rsidR="0009500A" w:rsidRPr="00CB74F7" w:rsidRDefault="0009500A" w:rsidP="005A6895">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virmanski</w:t>
            </w:r>
          </w:p>
        </w:tc>
      </w:tr>
      <w:tr w:rsidR="0009500A" w:rsidRPr="00CB74F7" w:rsidTr="005A6895">
        <w:trPr>
          <w:trHeight w:val="375"/>
          <w:tblCellSpacing w:w="20" w:type="dxa"/>
        </w:trPr>
        <w:tc>
          <w:tcPr>
            <w:tcW w:w="3398" w:type="dxa"/>
            <w:shd w:val="clear" w:color="auto" w:fill="D9D9D9" w:themeFill="background1" w:themeFillShade="D9"/>
            <w:vAlign w:val="center"/>
          </w:tcPr>
          <w:p w:rsidR="0009500A" w:rsidRPr="002B1BA5" w:rsidRDefault="0009500A" w:rsidP="005A6895">
            <w:pPr>
              <w:spacing w:after="0" w:line="240" w:lineRule="auto"/>
              <w:rPr>
                <w:rFonts w:ascii="Cambria" w:hAnsi="Cambria" w:cs="Times New Roman"/>
                <w:b/>
                <w:color w:val="000000"/>
                <w:sz w:val="24"/>
                <w:szCs w:val="24"/>
                <w:lang w:val="sr-Latn-CS" w:eastAsia="sr-Latn-CS"/>
              </w:rPr>
            </w:pPr>
            <w:r w:rsidRPr="002B1BA5">
              <w:rPr>
                <w:rFonts w:ascii="Cambria" w:hAnsi="Cambria" w:cs="Times New Roman"/>
                <w:b/>
                <w:color w:val="000000"/>
                <w:sz w:val="24"/>
                <w:szCs w:val="24"/>
                <w:lang w:val="sr-Latn-CS" w:eastAsia="sr-Latn-CS"/>
              </w:rPr>
              <w:t>Period važenja ponude</w:t>
            </w:r>
          </w:p>
        </w:tc>
        <w:tc>
          <w:tcPr>
            <w:tcW w:w="10710" w:type="dxa"/>
            <w:vAlign w:val="center"/>
          </w:tcPr>
          <w:p w:rsidR="0009500A" w:rsidRPr="00CB74F7" w:rsidRDefault="0009500A" w:rsidP="005A6895">
            <w:pPr>
              <w:spacing w:after="0" w:line="240" w:lineRule="auto"/>
              <w:rPr>
                <w:rFonts w:ascii="Cambria" w:hAnsi="Cambria" w:cs="Times New Roman"/>
                <w:color w:val="000000"/>
                <w:sz w:val="24"/>
                <w:szCs w:val="24"/>
                <w:lang w:val="sr-Latn-CS" w:eastAsia="sr-Latn-CS"/>
              </w:rPr>
            </w:pPr>
            <w:r w:rsidRPr="00CB49CE">
              <w:rPr>
                <w:rFonts w:ascii="Cambria" w:hAnsi="Cambria" w:cs="Times New Roman"/>
                <w:color w:val="000000"/>
                <w:sz w:val="24"/>
                <w:szCs w:val="24"/>
                <w:lang w:val="sr-Latn-CS" w:eastAsia="sr-Latn-CS"/>
              </w:rPr>
              <w:t>60 dana od dana javnog otvaranja ponuda</w:t>
            </w:r>
          </w:p>
        </w:tc>
      </w:tr>
    </w:tbl>
    <w:p w:rsidR="0009500A" w:rsidRDefault="0009500A" w:rsidP="0009500A">
      <w:pPr>
        <w:spacing w:after="0" w:line="240" w:lineRule="auto"/>
        <w:jc w:val="both"/>
        <w:rPr>
          <w:rFonts w:ascii="Cambria" w:hAnsi="Cambria" w:cs="Times New Roman"/>
          <w:color w:val="000000"/>
          <w:sz w:val="24"/>
          <w:szCs w:val="24"/>
          <w:lang w:val="sr-Latn-CS"/>
        </w:rPr>
      </w:pPr>
    </w:p>
    <w:p w:rsidR="00E77299" w:rsidRPr="00DC4AD7" w:rsidRDefault="00E7729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Default="00B460F9"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Default="0009500A"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Default="0009500A"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Default="0009500A"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Default="0009500A"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Default="0009500A"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Default="0009500A"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Default="0009500A"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Default="0009500A"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Default="0009500A"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Default="0009500A"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Default="0009500A" w:rsidP="0009500A">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09500A" w:rsidRPr="00BA04F0" w:rsidRDefault="0009500A" w:rsidP="0009500A">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Default="0009500A" w:rsidP="00B460F9">
      <w:pPr>
        <w:spacing w:after="0" w:line="240" w:lineRule="auto"/>
        <w:rPr>
          <w:rFonts w:asciiTheme="majorHAnsi" w:hAnsiTheme="majorHAnsi" w:cs="Times New Roman"/>
          <w:b/>
          <w:bCs/>
          <w:color w:val="000000"/>
          <w:sz w:val="24"/>
          <w:szCs w:val="24"/>
          <w:lang w:val="sr-Latn-CS"/>
        </w:rPr>
      </w:pPr>
    </w:p>
    <w:p w:rsidR="0009500A" w:rsidRPr="00BA04F0" w:rsidRDefault="0009500A" w:rsidP="00B460F9">
      <w:pPr>
        <w:spacing w:after="0" w:line="240" w:lineRule="auto"/>
        <w:rPr>
          <w:rFonts w:asciiTheme="majorHAnsi" w:hAnsiTheme="majorHAnsi" w:cs="Times New Roman"/>
          <w:b/>
          <w:bCs/>
          <w:color w:val="000000"/>
          <w:sz w:val="24"/>
          <w:szCs w:val="24"/>
          <w:lang w:val="sr-Latn-CS"/>
        </w:rPr>
      </w:pPr>
    </w:p>
    <w:p w:rsidR="00CF64BA" w:rsidRDefault="00CF64BA" w:rsidP="00B460F9">
      <w:pPr>
        <w:spacing w:after="0" w:line="240" w:lineRule="auto"/>
        <w:jc w:val="both"/>
        <w:rPr>
          <w:rFonts w:asciiTheme="majorHAnsi" w:hAnsiTheme="majorHAnsi" w:cs="Times New Roman"/>
          <w:b/>
          <w:bCs/>
          <w:color w:val="000000"/>
          <w:sz w:val="24"/>
          <w:szCs w:val="24"/>
          <w:lang w:val="sr-Latn-CS"/>
        </w:rPr>
      </w:pPr>
    </w:p>
    <w:p w:rsidR="00443A97" w:rsidRPr="00BA04F0" w:rsidRDefault="00443A97"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09500A" w:rsidRPr="00CB74F7" w:rsidRDefault="0009500A" w:rsidP="0009500A">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09500A" w:rsidRPr="00CB74F7" w:rsidRDefault="0009500A" w:rsidP="0009500A">
      <w:pPr>
        <w:spacing w:after="0"/>
        <w:rPr>
          <w:rFonts w:ascii="Cambria" w:hAnsi="Cambria" w:cs="Times New Roman"/>
          <w:color w:val="000000"/>
          <w:sz w:val="24"/>
          <w:szCs w:val="24"/>
        </w:rPr>
      </w:pPr>
    </w:p>
    <w:p w:rsidR="0009500A" w:rsidRPr="0077468E" w:rsidRDefault="0009500A" w:rsidP="0009500A">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09500A" w:rsidRPr="0077468E" w:rsidRDefault="0009500A" w:rsidP="0009500A">
      <w:pPr>
        <w:spacing w:after="0" w:line="240" w:lineRule="auto"/>
        <w:ind w:firstLine="426"/>
        <w:jc w:val="both"/>
        <w:rPr>
          <w:rFonts w:asciiTheme="majorHAnsi" w:hAnsiTheme="majorHAnsi" w:cs="Times New Roman"/>
          <w:color w:val="000000"/>
          <w:sz w:val="24"/>
          <w:szCs w:val="24"/>
        </w:rPr>
      </w:pPr>
    </w:p>
    <w:p w:rsidR="0009500A" w:rsidRPr="0077468E" w:rsidRDefault="0009500A" w:rsidP="0009500A">
      <w:pPr>
        <w:spacing w:after="0" w:line="240" w:lineRule="auto"/>
        <w:jc w:val="both"/>
        <w:rPr>
          <w:rFonts w:asciiTheme="majorHAnsi" w:hAnsiTheme="majorHAnsi" w:cs="Times New Roman"/>
          <w:color w:val="000000"/>
          <w:sz w:val="24"/>
          <w:szCs w:val="24"/>
        </w:rPr>
      </w:pPr>
    </w:p>
    <w:p w:rsidR="0009500A" w:rsidRPr="0077468E" w:rsidRDefault="0009500A" w:rsidP="0009500A">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09500A" w:rsidRPr="0077468E" w:rsidRDefault="0009500A" w:rsidP="0009500A">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13256D" w:rsidRDefault="0013256D" w:rsidP="00B460F9">
      <w:pPr>
        <w:rPr>
          <w:rFonts w:asciiTheme="majorHAnsi" w:hAnsiTheme="majorHAnsi" w:cs="Times New Roman"/>
          <w:color w:val="000000"/>
          <w:sz w:val="24"/>
          <w:szCs w:val="24"/>
        </w:rPr>
      </w:pPr>
    </w:p>
    <w:p w:rsidR="0013256D" w:rsidRDefault="0013256D"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A95795" w:rsidRDefault="00A95795" w:rsidP="00A95795">
      <w:pPr>
        <w:jc w:val="right"/>
        <w:rPr>
          <w:rStyle w:val="SubtleEmphasis"/>
          <w:rFonts w:asciiTheme="majorHAnsi" w:hAnsiTheme="majorHAnsi" w:cs="Times New Roman"/>
          <w:i w:val="0"/>
          <w:iCs w:val="0"/>
          <w:color w:val="000000"/>
        </w:rPr>
      </w:pPr>
    </w:p>
    <w:p w:rsidR="004B19DF" w:rsidRDefault="004B19DF" w:rsidP="004B19DF">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U1</w:t>
      </w:r>
    </w:p>
    <w:p w:rsidR="004B19DF" w:rsidRPr="00CB74F7" w:rsidRDefault="004B19DF" w:rsidP="004B19DF">
      <w:pPr>
        <w:spacing w:after="0"/>
        <w:jc w:val="right"/>
        <w:rPr>
          <w:rFonts w:ascii="Cambria" w:hAnsi="Cambria" w:cs="Times New Roman"/>
          <w:color w:val="000000"/>
          <w:sz w:val="24"/>
          <w:szCs w:val="24"/>
        </w:rPr>
      </w:pPr>
    </w:p>
    <w:p w:rsidR="004B19DF" w:rsidRPr="00CB74F7" w:rsidRDefault="004B19DF" w:rsidP="004B19DF">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4B19DF" w:rsidRPr="00CB74F7" w:rsidRDefault="004B19DF" w:rsidP="004B19DF">
      <w:pPr>
        <w:spacing w:after="0" w:line="240" w:lineRule="auto"/>
        <w:ind w:left="360"/>
        <w:rPr>
          <w:rFonts w:ascii="Cambria" w:hAnsi="Cambria" w:cs="Times New Roman"/>
          <w:color w:val="000000"/>
          <w:sz w:val="24"/>
          <w:szCs w:val="24"/>
          <w:lang w:val="sr-Latn-CS"/>
        </w:rPr>
      </w:pPr>
    </w:p>
    <w:p w:rsidR="004B19DF" w:rsidRPr="00CB74F7" w:rsidRDefault="004B19DF" w:rsidP="004B19DF">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4B19DF" w:rsidRPr="00CB74F7" w:rsidTr="005A6895">
        <w:trPr>
          <w:cantSplit/>
          <w:trHeight w:val="1309"/>
        </w:trPr>
        <w:tc>
          <w:tcPr>
            <w:tcW w:w="509" w:type="dxa"/>
            <w:tcBorders>
              <w:top w:val="double" w:sz="4" w:space="0" w:color="auto"/>
              <w:bottom w:val="double" w:sz="4" w:space="0" w:color="auto"/>
            </w:tcBorders>
            <w:shd w:val="clear" w:color="auto" w:fill="D9D9D9"/>
            <w:textDirection w:val="btLr"/>
            <w:vAlign w:val="center"/>
          </w:tcPr>
          <w:p w:rsidR="004B19DF" w:rsidRPr="00CB74F7" w:rsidRDefault="004B19DF" w:rsidP="005A6895">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4B19DF" w:rsidRPr="00CB74F7" w:rsidRDefault="004B19DF" w:rsidP="005A689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4B19DF" w:rsidRPr="00CB74F7" w:rsidRDefault="004B19DF" w:rsidP="005A689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4B19DF" w:rsidRPr="00CB74F7" w:rsidRDefault="004B19DF" w:rsidP="005A689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4B19DF" w:rsidRPr="00CB74F7" w:rsidRDefault="004B19DF" w:rsidP="005A689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4B19DF" w:rsidRPr="00CB74F7" w:rsidRDefault="004B19DF" w:rsidP="005A689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4B19DF" w:rsidRPr="00CB74F7" w:rsidRDefault="004B19DF" w:rsidP="005A689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4B19DF" w:rsidRPr="00CB74F7" w:rsidRDefault="004B19DF" w:rsidP="005A689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4B19DF" w:rsidRPr="00CB74F7" w:rsidRDefault="004B19DF" w:rsidP="005A689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4B19DF" w:rsidRPr="00CB74F7" w:rsidTr="005A6895">
        <w:trPr>
          <w:trHeight w:val="687"/>
        </w:trPr>
        <w:tc>
          <w:tcPr>
            <w:tcW w:w="509"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514"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453"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r>
      <w:tr w:rsidR="004B19DF" w:rsidRPr="00CB74F7" w:rsidTr="005A6895">
        <w:trPr>
          <w:trHeight w:val="687"/>
        </w:trPr>
        <w:tc>
          <w:tcPr>
            <w:tcW w:w="509"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514"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453"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r>
      <w:tr w:rsidR="004B19DF" w:rsidRPr="00CB74F7" w:rsidTr="005A6895">
        <w:trPr>
          <w:trHeight w:val="687"/>
        </w:trPr>
        <w:tc>
          <w:tcPr>
            <w:tcW w:w="509"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514"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453"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r>
      <w:tr w:rsidR="004B19DF" w:rsidRPr="00CB74F7" w:rsidTr="005A6895">
        <w:trPr>
          <w:trHeight w:val="687"/>
        </w:trPr>
        <w:tc>
          <w:tcPr>
            <w:tcW w:w="509"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514"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453"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r>
      <w:tr w:rsidR="004B19DF" w:rsidRPr="00CB74F7" w:rsidTr="005A6895">
        <w:trPr>
          <w:trHeight w:val="687"/>
        </w:trPr>
        <w:tc>
          <w:tcPr>
            <w:tcW w:w="509"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514"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453"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r>
      <w:tr w:rsidR="004B19DF" w:rsidRPr="00CB74F7" w:rsidTr="005A6895">
        <w:trPr>
          <w:trHeight w:val="687"/>
        </w:trPr>
        <w:tc>
          <w:tcPr>
            <w:tcW w:w="509"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20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514"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453"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r>
      <w:tr w:rsidR="004B19DF" w:rsidRPr="00CB74F7" w:rsidTr="005A6895">
        <w:trPr>
          <w:trHeight w:val="687"/>
        </w:trPr>
        <w:tc>
          <w:tcPr>
            <w:tcW w:w="509"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20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514"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453" w:type="dxa"/>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r>
      <w:tr w:rsidR="004B19DF" w:rsidRPr="00CB74F7" w:rsidTr="005A6895">
        <w:trPr>
          <w:trHeight w:val="687"/>
        </w:trPr>
        <w:tc>
          <w:tcPr>
            <w:tcW w:w="509" w:type="dxa"/>
            <w:tcBorders>
              <w:bottom w:val="double" w:sz="4" w:space="0" w:color="auto"/>
            </w:tcBorders>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4B19DF" w:rsidRPr="00CB74F7" w:rsidRDefault="004B19DF" w:rsidP="005A6895">
            <w:pPr>
              <w:spacing w:after="0" w:line="240" w:lineRule="auto"/>
              <w:jc w:val="center"/>
              <w:rPr>
                <w:rFonts w:ascii="Cambria" w:hAnsi="Cambria" w:cs="Times New Roman"/>
                <w:color w:val="000000"/>
                <w:sz w:val="24"/>
                <w:szCs w:val="24"/>
                <w:lang w:val="sr-Latn-CS"/>
              </w:rPr>
            </w:pPr>
          </w:p>
        </w:tc>
      </w:tr>
    </w:tbl>
    <w:p w:rsidR="004B19DF" w:rsidRPr="00CB74F7" w:rsidRDefault="004B19DF" w:rsidP="004B19DF">
      <w:pPr>
        <w:spacing w:after="0"/>
        <w:rPr>
          <w:rFonts w:ascii="Cambria" w:hAnsi="Cambria" w:cs="Times New Roman"/>
          <w:color w:val="000000"/>
          <w:sz w:val="24"/>
          <w:szCs w:val="24"/>
        </w:rPr>
      </w:pPr>
    </w:p>
    <w:p w:rsidR="004B19DF" w:rsidRPr="002378B8" w:rsidRDefault="004B19DF" w:rsidP="004B19DF">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4B19DF" w:rsidRDefault="004B19DF" w:rsidP="004B19DF">
      <w:pPr>
        <w:jc w:val="both"/>
        <w:rPr>
          <w:rFonts w:asciiTheme="majorHAnsi" w:hAnsiTheme="majorHAnsi" w:cs="Times New Roman"/>
          <w:color w:val="000000"/>
          <w:sz w:val="24"/>
          <w:szCs w:val="24"/>
        </w:rPr>
      </w:pPr>
    </w:p>
    <w:p w:rsidR="004B19DF" w:rsidRPr="00BA04F0" w:rsidRDefault="004B19DF" w:rsidP="004B19DF">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4B19DF" w:rsidRPr="00BA04F0" w:rsidRDefault="004B19DF" w:rsidP="004B19DF">
      <w:pPr>
        <w:spacing w:after="0" w:line="240" w:lineRule="auto"/>
        <w:ind w:right="149"/>
        <w:jc w:val="right"/>
        <w:rPr>
          <w:rFonts w:asciiTheme="majorHAnsi" w:hAnsiTheme="majorHAnsi" w:cs="Times New Roman"/>
          <w:color w:val="000000"/>
          <w:sz w:val="24"/>
          <w:szCs w:val="24"/>
          <w:lang w:val="sr-Latn-CS"/>
        </w:rPr>
      </w:pPr>
    </w:p>
    <w:p w:rsidR="004B19DF" w:rsidRPr="00BA04F0" w:rsidRDefault="004B19DF" w:rsidP="004B19DF">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4B19DF" w:rsidRPr="00BA04F0" w:rsidRDefault="004B19DF" w:rsidP="004B19DF">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4B19DF" w:rsidRPr="00BA04F0" w:rsidRDefault="004B19DF" w:rsidP="004B19DF">
      <w:pPr>
        <w:spacing w:after="0" w:line="240" w:lineRule="auto"/>
        <w:ind w:right="149"/>
        <w:jc w:val="right"/>
        <w:rPr>
          <w:rFonts w:asciiTheme="majorHAnsi" w:hAnsiTheme="majorHAnsi" w:cs="Times New Roman"/>
          <w:color w:val="000000"/>
          <w:sz w:val="24"/>
          <w:szCs w:val="24"/>
          <w:lang w:val="sr-Latn-CS"/>
        </w:rPr>
      </w:pPr>
    </w:p>
    <w:p w:rsidR="004B19DF" w:rsidRPr="00BA04F0" w:rsidRDefault="004B19DF" w:rsidP="004B19DF">
      <w:pPr>
        <w:spacing w:after="0" w:line="240" w:lineRule="auto"/>
        <w:ind w:right="149"/>
        <w:jc w:val="right"/>
        <w:rPr>
          <w:rFonts w:asciiTheme="majorHAnsi" w:hAnsiTheme="majorHAnsi" w:cs="Times New Roman"/>
          <w:color w:val="000000"/>
          <w:sz w:val="24"/>
          <w:szCs w:val="24"/>
          <w:lang w:val="sr-Latn-CS"/>
        </w:rPr>
      </w:pPr>
    </w:p>
    <w:p w:rsidR="004B19DF" w:rsidRPr="00BA04F0" w:rsidRDefault="004B19DF" w:rsidP="004B19DF">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4B19DF" w:rsidRPr="00BA04F0" w:rsidRDefault="004B19DF" w:rsidP="004B19DF">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82759E" w:rsidRPr="00BA04F0" w:rsidRDefault="0082759E" w:rsidP="00B460F9">
      <w:pPr>
        <w:spacing w:after="0" w:line="240" w:lineRule="auto"/>
        <w:jc w:val="both"/>
        <w:rPr>
          <w:rFonts w:asciiTheme="majorHAnsi" w:hAnsiTheme="majorHAnsi" w:cs="Times New Roman"/>
          <w:color w:val="000000"/>
          <w:sz w:val="24"/>
          <w:szCs w:val="24"/>
          <w:lang w:val="sr-Latn-CS"/>
        </w:rPr>
      </w:pP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Default="00150AC4" w:rsidP="00FE156B">
            <w:pPr>
              <w:pStyle w:val="1tekst"/>
              <w:spacing w:after="0" w:afterAutospacing="0"/>
              <w:ind w:right="282" w:firstLine="0"/>
              <w:rPr>
                <w:rFonts w:ascii="Cambria" w:hAnsi="Cambria" w:cs="Times New Roman"/>
                <w:color w:val="000000"/>
                <w:sz w:val="24"/>
                <w:szCs w:val="24"/>
              </w:rPr>
            </w:pPr>
          </w:p>
          <w:p w:rsidR="0079530A" w:rsidRPr="00CB74F7" w:rsidRDefault="0079530A"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lastRenderedPageBreak/>
        <w:t>NACRT UGOVORA O JAVNOJ NABAVCI</w:t>
      </w:r>
      <w:bookmarkEnd w:id="33"/>
      <w:bookmarkEnd w:id="34"/>
    </w:p>
    <w:p w:rsidR="00C46ADF" w:rsidRDefault="00C46ADF" w:rsidP="00B460F9">
      <w:pPr>
        <w:spacing w:after="0" w:line="240" w:lineRule="auto"/>
        <w:rPr>
          <w:rFonts w:asciiTheme="majorHAnsi" w:hAnsiTheme="majorHAnsi" w:cs="Times New Roman"/>
          <w:color w:val="000000"/>
          <w:sz w:val="16"/>
          <w:szCs w:val="16"/>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zaključen je  između:</w:t>
      </w:r>
    </w:p>
    <w:p w:rsidR="00AB2955" w:rsidRPr="0079530A" w:rsidRDefault="00AB2955" w:rsidP="00AB2955">
      <w:pPr>
        <w:spacing w:after="0" w:line="240" w:lineRule="auto"/>
        <w:jc w:val="both"/>
        <w:rPr>
          <w:rFonts w:ascii="Cambria" w:hAnsi="Cambria" w:cs="Times New Roman"/>
          <w:color w:val="000000"/>
          <w:sz w:val="20"/>
          <w:szCs w:val="20"/>
        </w:rPr>
      </w:pPr>
    </w:p>
    <w:p w:rsidR="00AB2955" w:rsidRPr="00B9794A" w:rsidRDefault="00AB2955" w:rsidP="00AB2955">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00C64516" w:rsidRPr="00C64516">
        <w:rPr>
          <w:rFonts w:ascii="Cambria" w:hAnsi="Cambria" w:cs="Arial"/>
          <w:sz w:val="24"/>
          <w:szCs w:val="24"/>
          <w:lang w:val="sr-Latn-CS"/>
        </w:rPr>
        <w:t>Ljubiša Ćurčić, dipl.maš.ing</w:t>
      </w:r>
      <w:r w:rsidRPr="00B9794A">
        <w:rPr>
          <w:rFonts w:ascii="Cambria" w:hAnsi="Cambria" w:cs="Times New Roman"/>
          <w:color w:val="000000"/>
          <w:sz w:val="24"/>
          <w:szCs w:val="24"/>
        </w:rPr>
        <w:t>, (u daljem tekstu: Naručilac usluge)</w:t>
      </w:r>
    </w:p>
    <w:p w:rsidR="00AB2955" w:rsidRPr="00B02570" w:rsidRDefault="00AB2955" w:rsidP="00AB2955">
      <w:pPr>
        <w:spacing w:after="0" w:line="240" w:lineRule="auto"/>
        <w:jc w:val="both"/>
        <w:rPr>
          <w:rFonts w:ascii="Cambria" w:hAnsi="Cambria" w:cs="Times New Roman"/>
          <w:color w:val="000000"/>
          <w:sz w:val="16"/>
          <w:szCs w:val="16"/>
        </w:rPr>
      </w:pPr>
    </w:p>
    <w:p w:rsidR="00AB2955" w:rsidRPr="00B86ABE" w:rsidRDefault="00AB2955" w:rsidP="00AB2955">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AB2955" w:rsidRPr="00B02570" w:rsidRDefault="00AB2955" w:rsidP="00AB2955">
      <w:pPr>
        <w:spacing w:after="0" w:line="240" w:lineRule="auto"/>
        <w:jc w:val="both"/>
        <w:rPr>
          <w:rFonts w:ascii="Cambria" w:hAnsi="Cambria" w:cs="Times New Roman"/>
          <w:b/>
          <w:bCs/>
          <w:color w:val="000000"/>
          <w:sz w:val="16"/>
          <w:szCs w:val="16"/>
        </w:rPr>
      </w:pP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AB2955"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E41B58" w:rsidRPr="00B9794A" w:rsidRDefault="00E41B58" w:rsidP="00E41B58">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PIB: </w:t>
      </w:r>
      <w:r>
        <w:rPr>
          <w:rFonts w:ascii="Cambria" w:hAnsi="Cambria" w:cs="Times New Roman"/>
          <w:color w:val="000000"/>
          <w:sz w:val="24"/>
          <w:szCs w:val="24"/>
        </w:rPr>
        <w:t>___________________</w:t>
      </w:r>
      <w:r w:rsidRPr="00B9794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_____________________________</w:t>
      </w:r>
      <w:r w:rsidRPr="00B9794A">
        <w:rPr>
          <w:rFonts w:ascii="Cambria" w:hAnsi="Cambria" w:cs="Times New Roman"/>
          <w:color w:val="000000"/>
          <w:sz w:val="24"/>
          <w:szCs w:val="24"/>
        </w:rPr>
        <w:t xml:space="preserve">,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Broj računa: ______________________, Naziv banke: ________________________,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AB2955" w:rsidRPr="00404F75" w:rsidRDefault="00AB2955" w:rsidP="00AB2955">
      <w:pPr>
        <w:spacing w:after="0" w:line="240" w:lineRule="auto"/>
        <w:jc w:val="both"/>
        <w:rPr>
          <w:rFonts w:ascii="Cambria" w:hAnsi="Cambria" w:cs="Times New Roman"/>
          <w:color w:val="000000"/>
          <w:sz w:val="16"/>
          <w:szCs w:val="16"/>
        </w:rPr>
      </w:pPr>
    </w:p>
    <w:p w:rsidR="007B57C6" w:rsidRPr="00B9794A" w:rsidRDefault="007B57C6" w:rsidP="007B57C6">
      <w:pPr>
        <w:spacing w:after="0" w:line="240" w:lineRule="auto"/>
        <w:jc w:val="both"/>
        <w:rPr>
          <w:rFonts w:ascii="Cambria" w:hAnsi="Cambria" w:cs="Times New Roman"/>
          <w:color w:val="000000"/>
          <w:sz w:val="23"/>
          <w:szCs w:val="23"/>
        </w:rPr>
      </w:pPr>
    </w:p>
    <w:p w:rsidR="00A3229A" w:rsidRPr="00FD0528" w:rsidRDefault="00A3229A" w:rsidP="00A3229A">
      <w:pPr>
        <w:spacing w:after="0" w:line="240" w:lineRule="auto"/>
        <w:jc w:val="center"/>
        <w:rPr>
          <w:rFonts w:ascii="Cambria" w:hAnsi="Cambria" w:cs="Times New Roman"/>
          <w:b/>
          <w:bCs/>
          <w:color w:val="000000"/>
          <w:sz w:val="24"/>
          <w:szCs w:val="24"/>
        </w:rPr>
      </w:pPr>
      <w:r w:rsidRPr="00FD0528">
        <w:rPr>
          <w:rFonts w:ascii="Cambria" w:hAnsi="Cambria" w:cs="Times New Roman"/>
          <w:b/>
          <w:bCs/>
          <w:color w:val="000000"/>
          <w:sz w:val="24"/>
          <w:szCs w:val="24"/>
        </w:rPr>
        <w:t>OSNOV UGOVORA:</w:t>
      </w:r>
    </w:p>
    <w:p w:rsidR="00A3229A" w:rsidRPr="00526796" w:rsidRDefault="00A3229A" w:rsidP="00A3229A">
      <w:pPr>
        <w:spacing w:after="0" w:line="240" w:lineRule="auto"/>
        <w:jc w:val="both"/>
        <w:rPr>
          <w:rFonts w:ascii="Cambria" w:hAnsi="Cambria" w:cs="Times New Roman"/>
          <w:b/>
          <w:bCs/>
          <w:color w:val="000000"/>
          <w:sz w:val="20"/>
          <w:szCs w:val="20"/>
        </w:rPr>
      </w:pPr>
    </w:p>
    <w:p w:rsidR="00A3229A" w:rsidRPr="00FD0528" w:rsidRDefault="00A3229A" w:rsidP="00A3229A">
      <w:pPr>
        <w:spacing w:after="0" w:line="240" w:lineRule="auto"/>
        <w:jc w:val="both"/>
        <w:rPr>
          <w:rFonts w:ascii="Cambria" w:hAnsi="Cambria" w:cs="Times New Roman"/>
          <w:color w:val="000000"/>
          <w:sz w:val="24"/>
          <w:szCs w:val="24"/>
        </w:rPr>
      </w:pPr>
      <w:r w:rsidRPr="00FD0528">
        <w:rPr>
          <w:rFonts w:ascii="Cambria" w:hAnsi="Cambria" w:cs="Times New Roman"/>
          <w:color w:val="000000"/>
          <w:sz w:val="24"/>
          <w:szCs w:val="24"/>
        </w:rPr>
        <w:t xml:space="preserve">Tenderska dokumentacija za </w:t>
      </w:r>
      <w:r w:rsidRPr="00FD0528">
        <w:rPr>
          <w:rFonts w:ascii="Cambria" w:hAnsi="Cambria" w:cs="Times New Roman"/>
          <w:color w:val="000000"/>
          <w:sz w:val="24"/>
          <w:szCs w:val="24"/>
          <w:u w:val="single"/>
        </w:rPr>
        <w:t>otvoreni postupak</w:t>
      </w:r>
      <w:r w:rsidRPr="00FD0528">
        <w:rPr>
          <w:rFonts w:ascii="Cambria" w:hAnsi="Cambria" w:cs="Times New Roman"/>
          <w:color w:val="000000"/>
          <w:sz w:val="24"/>
          <w:szCs w:val="24"/>
        </w:rPr>
        <w:t xml:space="preserve"> za nabavku usluge: </w:t>
      </w:r>
      <w:r w:rsidR="006A3028">
        <w:rPr>
          <w:rFonts w:ascii="Cambria" w:eastAsia="Times New Roman" w:hAnsi="Cambria"/>
          <w:b/>
          <w:sz w:val="24"/>
          <w:szCs w:val="24"/>
          <w:u w:val="single"/>
        </w:rPr>
        <w:t>Proc</w:t>
      </w:r>
      <w:r w:rsidR="00F10DC7">
        <w:rPr>
          <w:rFonts w:ascii="Cambria" w:eastAsia="Times New Roman" w:hAnsi="Cambria"/>
          <w:b/>
          <w:sz w:val="24"/>
          <w:szCs w:val="24"/>
          <w:u w:val="single"/>
        </w:rPr>
        <w:t>jena imovine Naručioca</w:t>
      </w:r>
      <w:r w:rsidRPr="00FD0528">
        <w:rPr>
          <w:rFonts w:ascii="Cambria" w:hAnsi="Cambria" w:cs="Times New Roman"/>
          <w:color w:val="000000"/>
          <w:sz w:val="24"/>
          <w:szCs w:val="24"/>
        </w:rPr>
        <w:t xml:space="preserve">, broj: </w:t>
      </w:r>
      <w:r w:rsidR="00C34E53">
        <w:rPr>
          <w:rFonts w:ascii="Cambria" w:hAnsi="Cambria" w:cs="Times New Roman"/>
          <w:color w:val="000000"/>
          <w:sz w:val="24"/>
          <w:szCs w:val="24"/>
          <w:u w:val="single"/>
        </w:rPr>
        <w:t>10861</w:t>
      </w:r>
      <w:r w:rsidRPr="00FD0528">
        <w:rPr>
          <w:rFonts w:ascii="Cambria" w:hAnsi="Cambria" w:cs="Times New Roman"/>
          <w:color w:val="000000"/>
          <w:sz w:val="24"/>
          <w:szCs w:val="24"/>
          <w:u w:val="single"/>
        </w:rPr>
        <w:t>/5 (</w:t>
      </w:r>
      <w:r w:rsidR="00F774C7">
        <w:rPr>
          <w:rFonts w:ascii="Cambria" w:hAnsi="Cambria" w:cs="Times New Roman"/>
          <w:color w:val="000000"/>
          <w:sz w:val="24"/>
          <w:szCs w:val="24"/>
          <w:u w:val="single"/>
        </w:rPr>
        <w:t>41</w:t>
      </w:r>
      <w:r w:rsidRPr="00FD0528">
        <w:rPr>
          <w:rFonts w:ascii="Cambria" w:hAnsi="Cambria" w:cs="Times New Roman"/>
          <w:color w:val="000000"/>
          <w:sz w:val="24"/>
          <w:szCs w:val="24"/>
          <w:u w:val="single"/>
        </w:rPr>
        <w:t>/1</w:t>
      </w:r>
      <w:r>
        <w:rPr>
          <w:rFonts w:ascii="Cambria" w:hAnsi="Cambria" w:cs="Times New Roman"/>
          <w:color w:val="000000"/>
          <w:sz w:val="24"/>
          <w:szCs w:val="24"/>
          <w:u w:val="single"/>
        </w:rPr>
        <w:t>8</w:t>
      </w:r>
      <w:r w:rsidRPr="00FD0528">
        <w:rPr>
          <w:rFonts w:ascii="Cambria" w:hAnsi="Cambria" w:cs="Times New Roman"/>
          <w:color w:val="000000"/>
          <w:sz w:val="24"/>
          <w:szCs w:val="24"/>
          <w:u w:val="single"/>
        </w:rPr>
        <w:t>)</w:t>
      </w:r>
      <w:r w:rsidRPr="00FD0528">
        <w:rPr>
          <w:rFonts w:ascii="Cambria" w:hAnsi="Cambria" w:cs="Times New Roman"/>
          <w:color w:val="000000"/>
          <w:sz w:val="24"/>
          <w:szCs w:val="24"/>
        </w:rPr>
        <w:t xml:space="preserve"> od </w:t>
      </w:r>
      <w:r w:rsidR="00F774C7">
        <w:rPr>
          <w:rFonts w:ascii="Cambria" w:hAnsi="Cambria" w:cs="Times New Roman"/>
          <w:color w:val="000000"/>
          <w:sz w:val="23"/>
          <w:szCs w:val="23"/>
          <w:u w:val="single"/>
        </w:rPr>
        <w:t>1</w:t>
      </w:r>
      <w:r w:rsidR="00C34E53">
        <w:rPr>
          <w:rFonts w:ascii="Cambria" w:hAnsi="Cambria" w:cs="Times New Roman"/>
          <w:color w:val="000000"/>
          <w:sz w:val="23"/>
          <w:szCs w:val="23"/>
          <w:u w:val="single"/>
        </w:rPr>
        <w:t>9</w:t>
      </w:r>
      <w:r w:rsidR="00F774C7" w:rsidRPr="001126D0">
        <w:rPr>
          <w:rFonts w:ascii="Cambria" w:hAnsi="Cambria" w:cs="Times New Roman"/>
          <w:color w:val="000000"/>
          <w:sz w:val="23"/>
          <w:szCs w:val="23"/>
          <w:u w:val="single"/>
        </w:rPr>
        <w:t>.</w:t>
      </w:r>
      <w:r w:rsidR="00F774C7">
        <w:rPr>
          <w:rFonts w:ascii="Cambria" w:hAnsi="Cambria" w:cs="Times New Roman"/>
          <w:color w:val="000000"/>
          <w:sz w:val="23"/>
          <w:szCs w:val="23"/>
          <w:u w:val="single"/>
        </w:rPr>
        <w:t>11</w:t>
      </w:r>
      <w:r w:rsidR="00F774C7" w:rsidRPr="001126D0">
        <w:rPr>
          <w:rFonts w:ascii="Cambria" w:hAnsi="Cambria" w:cs="Times New Roman"/>
          <w:color w:val="000000"/>
          <w:sz w:val="23"/>
          <w:szCs w:val="23"/>
          <w:u w:val="single"/>
        </w:rPr>
        <w:t>.201</w:t>
      </w:r>
      <w:r w:rsidR="00F774C7">
        <w:rPr>
          <w:rFonts w:ascii="Cambria" w:hAnsi="Cambria" w:cs="Times New Roman"/>
          <w:color w:val="000000"/>
          <w:sz w:val="23"/>
          <w:szCs w:val="23"/>
          <w:u w:val="single"/>
        </w:rPr>
        <w:t>8</w:t>
      </w:r>
      <w:r w:rsidRPr="00FD0528">
        <w:rPr>
          <w:rFonts w:ascii="Cambria" w:hAnsi="Cambria" w:cs="Times New Roman"/>
          <w:color w:val="000000"/>
          <w:sz w:val="24"/>
          <w:szCs w:val="24"/>
          <w:u w:val="single"/>
        </w:rPr>
        <w:t>.</w:t>
      </w:r>
      <w:r w:rsidRPr="00FD0528">
        <w:rPr>
          <w:rFonts w:ascii="Cambria" w:hAnsi="Cambria" w:cs="Times New Roman"/>
          <w:color w:val="000000"/>
          <w:sz w:val="24"/>
          <w:szCs w:val="24"/>
        </w:rPr>
        <w:t>godine;</w:t>
      </w:r>
    </w:p>
    <w:p w:rsidR="00A3229A" w:rsidRPr="00FD0528" w:rsidRDefault="00A3229A" w:rsidP="00A3229A">
      <w:pPr>
        <w:spacing w:after="0" w:line="240" w:lineRule="auto"/>
        <w:jc w:val="both"/>
        <w:rPr>
          <w:rFonts w:ascii="Cambria" w:hAnsi="Cambria" w:cs="Times New Roman"/>
          <w:color w:val="000000"/>
          <w:sz w:val="24"/>
          <w:szCs w:val="24"/>
        </w:rPr>
      </w:pPr>
      <w:r w:rsidRPr="00FD0528">
        <w:rPr>
          <w:rFonts w:ascii="Cambria" w:hAnsi="Cambria" w:cs="Times New Roman"/>
          <w:color w:val="000000"/>
          <w:sz w:val="24"/>
          <w:szCs w:val="24"/>
        </w:rPr>
        <w:t>Broj i datum odluke o izboru najpovoljnije ponude: _____________________;</w:t>
      </w:r>
    </w:p>
    <w:p w:rsidR="00A3229A" w:rsidRPr="00FD0528" w:rsidRDefault="00A3229A" w:rsidP="00A3229A">
      <w:pPr>
        <w:spacing w:after="0" w:line="240" w:lineRule="auto"/>
        <w:jc w:val="both"/>
        <w:rPr>
          <w:rFonts w:ascii="Cambria" w:hAnsi="Cambria" w:cs="Times New Roman"/>
          <w:color w:val="000000"/>
          <w:sz w:val="24"/>
          <w:szCs w:val="24"/>
        </w:rPr>
      </w:pPr>
      <w:r w:rsidRPr="00FD0528">
        <w:rPr>
          <w:rFonts w:ascii="Cambria" w:hAnsi="Cambria" w:cs="Times New Roman"/>
          <w:color w:val="000000"/>
          <w:sz w:val="24"/>
          <w:szCs w:val="24"/>
        </w:rPr>
        <w:t xml:space="preserve">Ponuda ponuđača </w:t>
      </w:r>
      <w:r w:rsidRPr="00FD0528">
        <w:rPr>
          <w:rFonts w:ascii="Cambria" w:hAnsi="Cambria" w:cs="Times New Roman"/>
          <w:color w:val="000000"/>
          <w:sz w:val="24"/>
          <w:szCs w:val="24"/>
          <w:u w:val="single"/>
        </w:rPr>
        <w:t xml:space="preserve">   </w:t>
      </w:r>
      <w:r w:rsidRPr="00FD0528">
        <w:rPr>
          <w:rFonts w:ascii="Cambria" w:hAnsi="Cambria" w:cs="Times New Roman"/>
          <w:i/>
          <w:iCs/>
          <w:color w:val="000000"/>
          <w:sz w:val="24"/>
          <w:szCs w:val="24"/>
          <w:u w:val="single"/>
        </w:rPr>
        <w:t>(naziv ponuđača)</w:t>
      </w:r>
      <w:r w:rsidRPr="00FD0528">
        <w:rPr>
          <w:rFonts w:ascii="Cambria" w:hAnsi="Cambria" w:cs="Times New Roman"/>
          <w:color w:val="000000"/>
          <w:sz w:val="24"/>
          <w:szCs w:val="24"/>
          <w:u w:val="single"/>
        </w:rPr>
        <w:t xml:space="preserve">   </w:t>
      </w:r>
      <w:r w:rsidRPr="00FD0528">
        <w:rPr>
          <w:rFonts w:ascii="Cambria" w:hAnsi="Cambria" w:cs="Times New Roman"/>
          <w:color w:val="000000"/>
          <w:sz w:val="24"/>
          <w:szCs w:val="24"/>
        </w:rPr>
        <w:t xml:space="preserve"> broj ______ od _________________________.</w:t>
      </w:r>
    </w:p>
    <w:p w:rsidR="00A3229A" w:rsidRPr="00526796" w:rsidRDefault="00A3229A" w:rsidP="00A3229A">
      <w:pPr>
        <w:spacing w:after="0" w:line="240" w:lineRule="auto"/>
        <w:jc w:val="both"/>
        <w:rPr>
          <w:rFonts w:ascii="Cambria" w:hAnsi="Cambria" w:cs="Times New Roman"/>
          <w:color w:val="000000"/>
          <w:sz w:val="20"/>
          <w:szCs w:val="20"/>
        </w:rPr>
      </w:pPr>
    </w:p>
    <w:p w:rsidR="00A3229A" w:rsidRPr="00526796" w:rsidRDefault="00A3229A" w:rsidP="00A3229A">
      <w:pPr>
        <w:spacing w:after="0" w:line="240" w:lineRule="auto"/>
        <w:jc w:val="both"/>
        <w:rPr>
          <w:rFonts w:ascii="Cambria" w:hAnsi="Cambria" w:cs="Times New Roman"/>
          <w:color w:val="000000"/>
          <w:sz w:val="20"/>
          <w:szCs w:val="20"/>
          <w:highlight w:val="yellow"/>
        </w:rPr>
      </w:pPr>
    </w:p>
    <w:p w:rsidR="00A3229A" w:rsidRPr="00FD0528" w:rsidRDefault="00A3229A" w:rsidP="00A3229A">
      <w:pPr>
        <w:tabs>
          <w:tab w:val="left" w:pos="3045"/>
        </w:tabs>
        <w:spacing w:after="0" w:line="240" w:lineRule="auto"/>
        <w:rPr>
          <w:rFonts w:ascii="Cambria" w:hAnsi="Cambria"/>
          <w:b/>
          <w:i/>
          <w:color w:val="000000"/>
          <w:sz w:val="24"/>
          <w:szCs w:val="24"/>
          <w:lang w:val="sr-Latn-CS"/>
        </w:rPr>
      </w:pPr>
      <w:r w:rsidRPr="00FD0528">
        <w:rPr>
          <w:rFonts w:ascii="Cambria" w:hAnsi="Cambria"/>
          <w:b/>
          <w:i/>
          <w:color w:val="000000"/>
          <w:sz w:val="24"/>
          <w:szCs w:val="24"/>
          <w:lang w:val="sr-Latn-CS"/>
        </w:rPr>
        <w:t>Ugovorne strane su se sporazumjele o slijedećem:</w:t>
      </w:r>
    </w:p>
    <w:p w:rsidR="00A3229A" w:rsidRPr="00526796" w:rsidRDefault="00A3229A" w:rsidP="00A3229A">
      <w:pPr>
        <w:spacing w:after="0" w:line="240" w:lineRule="auto"/>
        <w:rPr>
          <w:rFonts w:ascii="Cambria" w:hAnsi="Cambria"/>
          <w:b/>
          <w:i/>
          <w:color w:val="000000"/>
          <w:sz w:val="20"/>
          <w:szCs w:val="20"/>
        </w:rPr>
      </w:pPr>
    </w:p>
    <w:p w:rsidR="00A3229A" w:rsidRPr="00526796" w:rsidRDefault="00A3229A" w:rsidP="00A3229A">
      <w:pPr>
        <w:spacing w:after="0" w:line="240" w:lineRule="auto"/>
        <w:rPr>
          <w:rFonts w:ascii="Cambria" w:hAnsi="Cambria"/>
          <w:b/>
          <w:i/>
          <w:color w:val="000000"/>
          <w:sz w:val="20"/>
          <w:szCs w:val="20"/>
        </w:rPr>
      </w:pPr>
    </w:p>
    <w:p w:rsidR="00A3229A" w:rsidRPr="00FD0528" w:rsidRDefault="00A3229A" w:rsidP="00A3229A">
      <w:pPr>
        <w:spacing w:after="0" w:line="240" w:lineRule="auto"/>
        <w:rPr>
          <w:rFonts w:ascii="Cambria" w:hAnsi="Cambria"/>
          <w:b/>
          <w:i/>
          <w:sz w:val="24"/>
          <w:szCs w:val="24"/>
          <w:lang w:val="sr-Latn-CS"/>
        </w:rPr>
      </w:pPr>
      <w:r w:rsidRPr="00FD0528">
        <w:rPr>
          <w:rFonts w:ascii="Cambria" w:hAnsi="Cambria"/>
          <w:b/>
          <w:i/>
          <w:sz w:val="24"/>
          <w:szCs w:val="24"/>
          <w:lang w:val="sr-Latn-CS"/>
        </w:rPr>
        <w:t>Predmet ugovora</w:t>
      </w:r>
    </w:p>
    <w:p w:rsidR="004B19DF" w:rsidRPr="00B9794A" w:rsidRDefault="004B19DF" w:rsidP="004B19DF">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4B19DF" w:rsidRPr="00404F75" w:rsidRDefault="004B19DF" w:rsidP="004B19DF">
      <w:pPr>
        <w:spacing w:after="0" w:line="240" w:lineRule="auto"/>
        <w:jc w:val="both"/>
        <w:rPr>
          <w:rFonts w:ascii="Cambria" w:hAnsi="Cambria" w:cs="Times New Roman"/>
          <w:b/>
          <w:bCs/>
          <w:color w:val="000000"/>
          <w:sz w:val="16"/>
          <w:szCs w:val="16"/>
        </w:rPr>
      </w:pPr>
    </w:p>
    <w:p w:rsidR="004B19DF" w:rsidRPr="00404F75" w:rsidRDefault="004B19DF" w:rsidP="004B19DF">
      <w:pPr>
        <w:spacing w:after="0" w:line="240" w:lineRule="auto"/>
        <w:jc w:val="both"/>
        <w:rPr>
          <w:rFonts w:ascii="Cambria" w:hAnsi="Cambria" w:cs="Times New Roman"/>
          <w:color w:val="000000"/>
          <w:sz w:val="16"/>
          <w:szCs w:val="16"/>
        </w:rPr>
      </w:pPr>
    </w:p>
    <w:p w:rsidR="004B19DF" w:rsidRPr="00B9794A" w:rsidRDefault="004B19DF" w:rsidP="004B19DF">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Tenderska dokumentacija za </w:t>
      </w:r>
      <w:r w:rsidRPr="00B9794A">
        <w:rPr>
          <w:rFonts w:ascii="Cambria" w:hAnsi="Cambria" w:cs="Times New Roman"/>
          <w:color w:val="000000"/>
          <w:sz w:val="23"/>
          <w:szCs w:val="23"/>
          <w:u w:val="single"/>
        </w:rPr>
        <w:t>otvoreni postupak</w:t>
      </w:r>
      <w:r w:rsidRPr="00B9794A">
        <w:rPr>
          <w:rFonts w:ascii="Cambria" w:hAnsi="Cambria" w:cs="Times New Roman"/>
          <w:color w:val="000000"/>
          <w:sz w:val="23"/>
          <w:szCs w:val="23"/>
        </w:rPr>
        <w:t xml:space="preserve"> za nabavku usluge: </w:t>
      </w:r>
      <w:r w:rsidRPr="001126D0">
        <w:rPr>
          <w:rFonts w:ascii="Cambria" w:hAnsi="Cambria"/>
          <w:b/>
          <w:sz w:val="23"/>
          <w:szCs w:val="23"/>
        </w:rPr>
        <w:t>Opravke-revizije MPV</w:t>
      </w:r>
      <w:r>
        <w:rPr>
          <w:rFonts w:ascii="Cambria" w:hAnsi="Cambria"/>
          <w:b/>
          <w:sz w:val="23"/>
          <w:szCs w:val="23"/>
        </w:rPr>
        <w:t>-a</w:t>
      </w:r>
      <w:r w:rsidRPr="00B9794A">
        <w:rPr>
          <w:rFonts w:ascii="Cambria" w:hAnsi="Cambria" w:cs="Times New Roman"/>
          <w:color w:val="000000"/>
          <w:sz w:val="23"/>
          <w:szCs w:val="23"/>
        </w:rPr>
        <w:t xml:space="preserve">, broj: </w:t>
      </w:r>
      <w:r w:rsidR="00C34E53">
        <w:rPr>
          <w:rFonts w:ascii="Cambria" w:hAnsi="Cambria" w:cs="Times New Roman"/>
          <w:color w:val="000000"/>
          <w:sz w:val="23"/>
          <w:szCs w:val="23"/>
          <w:u w:val="single"/>
        </w:rPr>
        <w:t>10861</w:t>
      </w:r>
      <w:r>
        <w:rPr>
          <w:rFonts w:ascii="Cambria" w:hAnsi="Cambria" w:cs="Times New Roman"/>
          <w:color w:val="000000"/>
          <w:sz w:val="23"/>
          <w:szCs w:val="23"/>
          <w:u w:val="single"/>
        </w:rPr>
        <w:t>/5</w:t>
      </w:r>
      <w:r w:rsidRPr="00F17F25">
        <w:rPr>
          <w:rFonts w:ascii="Cambria" w:hAnsi="Cambria" w:cs="Times New Roman"/>
          <w:color w:val="000000"/>
          <w:sz w:val="23"/>
          <w:szCs w:val="23"/>
          <w:u w:val="single"/>
        </w:rPr>
        <w:t xml:space="preserve"> </w:t>
      </w:r>
      <w:r w:rsidRPr="00C770DF">
        <w:rPr>
          <w:rFonts w:ascii="Cambria" w:hAnsi="Cambria" w:cs="Times New Roman"/>
          <w:color w:val="000000"/>
          <w:sz w:val="23"/>
          <w:szCs w:val="23"/>
          <w:u w:val="single"/>
        </w:rPr>
        <w:t>(</w:t>
      </w:r>
      <w:r w:rsidR="008426D5">
        <w:rPr>
          <w:rFonts w:ascii="Cambria" w:hAnsi="Cambria" w:cs="Times New Roman"/>
          <w:color w:val="000000"/>
          <w:sz w:val="23"/>
          <w:szCs w:val="23"/>
          <w:u w:val="single"/>
        </w:rPr>
        <w:t>41</w:t>
      </w:r>
      <w:r w:rsidRPr="00C770DF">
        <w:rPr>
          <w:rFonts w:ascii="Cambria" w:hAnsi="Cambria" w:cs="Times New Roman"/>
          <w:color w:val="000000"/>
          <w:sz w:val="23"/>
          <w:szCs w:val="23"/>
          <w:u w:val="single"/>
        </w:rPr>
        <w:t>/1</w:t>
      </w:r>
      <w:r w:rsidR="008426D5">
        <w:rPr>
          <w:rFonts w:ascii="Cambria" w:hAnsi="Cambria" w:cs="Times New Roman"/>
          <w:color w:val="000000"/>
          <w:sz w:val="23"/>
          <w:szCs w:val="23"/>
          <w:u w:val="single"/>
        </w:rPr>
        <w:t>8</w:t>
      </w:r>
      <w:r w:rsidRPr="00C770DF">
        <w:rPr>
          <w:rFonts w:ascii="Cambria" w:hAnsi="Cambria" w:cs="Times New Roman"/>
          <w:color w:val="000000"/>
          <w:sz w:val="23"/>
          <w:szCs w:val="23"/>
          <w:u w:val="single"/>
        </w:rPr>
        <w:t>)</w:t>
      </w:r>
      <w:r>
        <w:rPr>
          <w:rFonts w:ascii="Cambria" w:hAnsi="Cambria" w:cs="Times New Roman"/>
          <w:color w:val="000000"/>
          <w:sz w:val="23"/>
          <w:szCs w:val="23"/>
          <w:u w:val="single"/>
        </w:rPr>
        <w:t xml:space="preserve">, </w:t>
      </w:r>
      <w:r w:rsidRPr="00B9794A">
        <w:rPr>
          <w:rFonts w:ascii="Cambria" w:hAnsi="Cambria" w:cs="Times New Roman"/>
          <w:color w:val="000000"/>
          <w:sz w:val="23"/>
          <w:szCs w:val="23"/>
        </w:rPr>
        <w:t xml:space="preserve">od </w:t>
      </w:r>
      <w:r w:rsidR="008426D5">
        <w:rPr>
          <w:rFonts w:ascii="Cambria" w:hAnsi="Cambria" w:cs="Times New Roman"/>
          <w:color w:val="000000"/>
          <w:sz w:val="23"/>
          <w:szCs w:val="23"/>
          <w:u w:val="single"/>
        </w:rPr>
        <w:t>1</w:t>
      </w:r>
      <w:r w:rsidR="00C34E53">
        <w:rPr>
          <w:rFonts w:ascii="Cambria" w:hAnsi="Cambria" w:cs="Times New Roman"/>
          <w:color w:val="000000"/>
          <w:sz w:val="23"/>
          <w:szCs w:val="23"/>
          <w:u w:val="single"/>
        </w:rPr>
        <w:t>9</w:t>
      </w:r>
      <w:r w:rsidR="008426D5" w:rsidRPr="001126D0">
        <w:rPr>
          <w:rFonts w:ascii="Cambria" w:hAnsi="Cambria" w:cs="Times New Roman"/>
          <w:color w:val="000000"/>
          <w:sz w:val="23"/>
          <w:szCs w:val="23"/>
          <w:u w:val="single"/>
        </w:rPr>
        <w:t>.</w:t>
      </w:r>
      <w:r w:rsidR="008426D5">
        <w:rPr>
          <w:rFonts w:ascii="Cambria" w:hAnsi="Cambria" w:cs="Times New Roman"/>
          <w:color w:val="000000"/>
          <w:sz w:val="23"/>
          <w:szCs w:val="23"/>
          <w:u w:val="single"/>
        </w:rPr>
        <w:t>11</w:t>
      </w:r>
      <w:r w:rsidR="008426D5" w:rsidRPr="001126D0">
        <w:rPr>
          <w:rFonts w:ascii="Cambria" w:hAnsi="Cambria" w:cs="Times New Roman"/>
          <w:color w:val="000000"/>
          <w:sz w:val="23"/>
          <w:szCs w:val="23"/>
          <w:u w:val="single"/>
        </w:rPr>
        <w:t>.201</w:t>
      </w:r>
      <w:r w:rsidR="008426D5">
        <w:rPr>
          <w:rFonts w:ascii="Cambria" w:hAnsi="Cambria" w:cs="Times New Roman"/>
          <w:color w:val="000000"/>
          <w:sz w:val="23"/>
          <w:szCs w:val="23"/>
          <w:u w:val="single"/>
        </w:rPr>
        <w:t>8</w:t>
      </w:r>
      <w:r w:rsidRPr="00862DF9">
        <w:rPr>
          <w:rFonts w:ascii="Cambria" w:hAnsi="Cambria" w:cs="Times New Roman"/>
          <w:color w:val="000000"/>
          <w:sz w:val="23"/>
          <w:szCs w:val="23"/>
          <w:u w:val="single"/>
        </w:rPr>
        <w:t>.</w:t>
      </w:r>
      <w:r>
        <w:rPr>
          <w:rFonts w:ascii="Cambria" w:hAnsi="Cambria" w:cs="Times New Roman"/>
          <w:color w:val="000000"/>
          <w:sz w:val="23"/>
          <w:szCs w:val="23"/>
        </w:rPr>
        <w:t>godine</w:t>
      </w:r>
      <w:r w:rsidRPr="00B9794A">
        <w:rPr>
          <w:rFonts w:ascii="Cambria" w:hAnsi="Cambria" w:cs="Times New Roman"/>
          <w:color w:val="000000"/>
          <w:sz w:val="23"/>
          <w:szCs w:val="23"/>
        </w:rPr>
        <w:t>;</w:t>
      </w:r>
    </w:p>
    <w:p w:rsidR="004B19DF" w:rsidRPr="00B9794A" w:rsidRDefault="004B19DF" w:rsidP="004B19DF">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Broj i datum odluke o izboru najpovoljnije ponude: _____________________;</w:t>
      </w:r>
    </w:p>
    <w:p w:rsidR="004B19DF" w:rsidRPr="00B9794A" w:rsidRDefault="004B19DF" w:rsidP="004B19DF">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Ponuda ponuđača </w:t>
      </w:r>
      <w:r w:rsidRPr="00B9794A">
        <w:rPr>
          <w:rFonts w:ascii="Cambria" w:hAnsi="Cambria" w:cs="Times New Roman"/>
          <w:color w:val="000000"/>
          <w:sz w:val="23"/>
          <w:szCs w:val="23"/>
          <w:u w:val="single"/>
        </w:rPr>
        <w:t xml:space="preserve">   </w:t>
      </w:r>
      <w:r w:rsidRPr="00B9794A">
        <w:rPr>
          <w:rFonts w:ascii="Cambria" w:hAnsi="Cambria" w:cs="Times New Roman"/>
          <w:i/>
          <w:iCs/>
          <w:color w:val="000000"/>
          <w:sz w:val="23"/>
          <w:szCs w:val="23"/>
          <w:u w:val="single"/>
        </w:rPr>
        <w:t>(naziv ponuđača)</w:t>
      </w:r>
      <w:r w:rsidRPr="00B9794A">
        <w:rPr>
          <w:rFonts w:ascii="Cambria" w:hAnsi="Cambria" w:cs="Times New Roman"/>
          <w:color w:val="000000"/>
          <w:sz w:val="23"/>
          <w:szCs w:val="23"/>
          <w:u w:val="single"/>
        </w:rPr>
        <w:t xml:space="preserve">   </w:t>
      </w:r>
      <w:r w:rsidRPr="00B9794A">
        <w:rPr>
          <w:rFonts w:ascii="Cambria" w:hAnsi="Cambria" w:cs="Times New Roman"/>
          <w:color w:val="000000"/>
          <w:sz w:val="23"/>
          <w:szCs w:val="23"/>
        </w:rPr>
        <w:t xml:space="preserve"> broj ______ od _________________________.</w:t>
      </w:r>
    </w:p>
    <w:p w:rsidR="004B19DF" w:rsidRPr="00404F75" w:rsidRDefault="004B19DF" w:rsidP="004B19DF">
      <w:pPr>
        <w:spacing w:after="0" w:line="240" w:lineRule="auto"/>
        <w:jc w:val="both"/>
        <w:rPr>
          <w:rFonts w:ascii="Cambria" w:hAnsi="Cambria" w:cs="Times New Roman"/>
          <w:color w:val="000000"/>
          <w:sz w:val="16"/>
          <w:szCs w:val="16"/>
        </w:rPr>
      </w:pPr>
    </w:p>
    <w:p w:rsidR="004B19DF" w:rsidRPr="00404F75" w:rsidRDefault="004B19DF" w:rsidP="004B19DF">
      <w:pPr>
        <w:spacing w:after="0" w:line="240" w:lineRule="auto"/>
        <w:jc w:val="both"/>
        <w:rPr>
          <w:rFonts w:ascii="Cambria" w:hAnsi="Cambria" w:cs="Times New Roman"/>
          <w:color w:val="000000"/>
          <w:sz w:val="16"/>
          <w:szCs w:val="16"/>
        </w:rPr>
      </w:pPr>
    </w:p>
    <w:p w:rsidR="004B19DF" w:rsidRPr="00B9794A" w:rsidRDefault="004B19DF" w:rsidP="004B19DF">
      <w:pPr>
        <w:tabs>
          <w:tab w:val="left" w:pos="3045"/>
        </w:tabs>
        <w:spacing w:after="0" w:line="240" w:lineRule="auto"/>
        <w:rPr>
          <w:rFonts w:ascii="Cambria" w:hAnsi="Cambria"/>
          <w:b/>
          <w:i/>
          <w:color w:val="000000"/>
          <w:sz w:val="23"/>
          <w:szCs w:val="23"/>
          <w:lang w:val="sr-Latn-CS"/>
        </w:rPr>
      </w:pPr>
      <w:r w:rsidRPr="00B9794A">
        <w:rPr>
          <w:rFonts w:ascii="Cambria" w:hAnsi="Cambria"/>
          <w:b/>
          <w:i/>
          <w:color w:val="000000"/>
          <w:sz w:val="23"/>
          <w:szCs w:val="23"/>
          <w:lang w:val="sr-Latn-CS"/>
        </w:rPr>
        <w:t>Ugovorne strane su se sporazumjele o slijedećem:</w:t>
      </w:r>
    </w:p>
    <w:p w:rsidR="004B19DF" w:rsidRPr="00B9794A" w:rsidRDefault="004B19DF" w:rsidP="004B19DF">
      <w:pPr>
        <w:spacing w:after="0" w:line="240" w:lineRule="auto"/>
        <w:rPr>
          <w:rFonts w:ascii="Cambria" w:hAnsi="Cambria"/>
          <w:b/>
          <w:i/>
          <w:color w:val="000000"/>
          <w:sz w:val="23"/>
          <w:szCs w:val="23"/>
        </w:rPr>
      </w:pPr>
    </w:p>
    <w:p w:rsidR="004B19DF" w:rsidRDefault="004B19DF" w:rsidP="004B19DF">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p>
    <w:p w:rsidR="004B19DF" w:rsidRPr="00B9794A" w:rsidRDefault="004B19DF" w:rsidP="004B19DF">
      <w:pPr>
        <w:spacing w:after="0" w:line="240" w:lineRule="auto"/>
        <w:jc w:val="center"/>
        <w:rPr>
          <w:rFonts w:ascii="Cambria" w:hAnsi="Cambria"/>
          <w:b/>
          <w:i/>
          <w:sz w:val="23"/>
          <w:szCs w:val="23"/>
          <w:lang w:val="sr-Latn-CS"/>
        </w:rPr>
      </w:pPr>
    </w:p>
    <w:p w:rsidR="004B19DF" w:rsidRPr="00B9794A" w:rsidRDefault="004B19DF" w:rsidP="004B19DF">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Predmet ovog Ugovora </w:t>
      </w:r>
      <w:r>
        <w:rPr>
          <w:rFonts w:ascii="Cambria" w:hAnsi="Cambria"/>
          <w:sz w:val="23"/>
          <w:szCs w:val="23"/>
          <w:lang w:val="sr-Latn-CS"/>
        </w:rPr>
        <w:t>su</w:t>
      </w:r>
      <w:r w:rsidRPr="00B9794A">
        <w:rPr>
          <w:rFonts w:ascii="Cambria" w:hAnsi="Cambria"/>
          <w:sz w:val="23"/>
          <w:szCs w:val="23"/>
          <w:lang w:val="sr-Latn-CS"/>
        </w:rPr>
        <w:t xml:space="preserve"> </w:t>
      </w:r>
      <w:r w:rsidRPr="00AF634E">
        <w:rPr>
          <w:rFonts w:ascii="Cambria" w:hAnsi="Cambria"/>
          <w:b/>
          <w:sz w:val="23"/>
          <w:szCs w:val="23"/>
        </w:rPr>
        <w:t xml:space="preserve">opravke-revizije MPV-a </w:t>
      </w:r>
      <w:r w:rsidRPr="00B9794A">
        <w:rPr>
          <w:rFonts w:ascii="Cambria" w:hAnsi="Cambria"/>
          <w:sz w:val="23"/>
          <w:szCs w:val="23"/>
          <w:lang w:val="sr-Latn-CS"/>
        </w:rPr>
        <w:t xml:space="preserve">od strane Izvršioca usluge, </w:t>
      </w:r>
      <w:r>
        <w:rPr>
          <w:rFonts w:ascii="Cambria" w:hAnsi="Cambria"/>
          <w:sz w:val="23"/>
          <w:szCs w:val="23"/>
          <w:lang w:val="sr-Latn-CS"/>
        </w:rPr>
        <w:t xml:space="preserve">saglasno tehničkoj specifikaciji </w:t>
      </w:r>
      <w:r w:rsidRPr="00B9794A">
        <w:rPr>
          <w:rFonts w:ascii="Cambria" w:hAnsi="Cambria"/>
          <w:sz w:val="23"/>
          <w:szCs w:val="23"/>
          <w:lang w:val="sr-Latn-CS"/>
        </w:rPr>
        <w:t>kojom je određen obim i vrsta predmetne usluge, i u svemu prema:</w:t>
      </w:r>
    </w:p>
    <w:p w:rsidR="004B19DF" w:rsidRPr="00B9794A" w:rsidRDefault="004B19DF" w:rsidP="004B19DF">
      <w:pPr>
        <w:pStyle w:val="ListParagraph"/>
        <w:numPr>
          <w:ilvl w:val="0"/>
          <w:numId w:val="10"/>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 xml:space="preserve">Tenderskoj dokumentaciji broj </w:t>
      </w:r>
      <w:r w:rsidR="00C34E53">
        <w:rPr>
          <w:rFonts w:ascii="Cambria" w:hAnsi="Cambria" w:cs="Times New Roman"/>
          <w:color w:val="000000"/>
          <w:sz w:val="23"/>
          <w:szCs w:val="23"/>
        </w:rPr>
        <w:t>10861</w:t>
      </w:r>
      <w:r w:rsidR="004E1C95">
        <w:rPr>
          <w:rFonts w:ascii="Cambria" w:hAnsi="Cambria" w:cs="Times New Roman"/>
          <w:color w:val="000000"/>
          <w:sz w:val="23"/>
          <w:szCs w:val="23"/>
        </w:rPr>
        <w:t>/5 (41</w:t>
      </w:r>
      <w:r>
        <w:rPr>
          <w:rFonts w:ascii="Cambria" w:hAnsi="Cambria" w:cs="Times New Roman"/>
          <w:color w:val="000000"/>
          <w:sz w:val="23"/>
          <w:szCs w:val="23"/>
        </w:rPr>
        <w:t>/1</w:t>
      </w:r>
      <w:r w:rsidR="004E1C95">
        <w:rPr>
          <w:rFonts w:ascii="Cambria" w:hAnsi="Cambria" w:cs="Times New Roman"/>
          <w:color w:val="000000"/>
          <w:sz w:val="23"/>
          <w:szCs w:val="23"/>
        </w:rPr>
        <w:t>8</w:t>
      </w:r>
      <w:r w:rsidRPr="000F47D3">
        <w:rPr>
          <w:rFonts w:ascii="Cambria" w:hAnsi="Cambria" w:cs="Times New Roman"/>
          <w:color w:val="000000"/>
          <w:sz w:val="23"/>
          <w:szCs w:val="23"/>
        </w:rPr>
        <w:t xml:space="preserve">) </w:t>
      </w:r>
      <w:r w:rsidRPr="00B9794A">
        <w:rPr>
          <w:rFonts w:ascii="Cambria" w:hAnsi="Cambria"/>
          <w:i/>
          <w:sz w:val="23"/>
          <w:szCs w:val="23"/>
        </w:rPr>
        <w:t>objavljen</w:t>
      </w:r>
      <w:r>
        <w:rPr>
          <w:rFonts w:ascii="Cambria" w:hAnsi="Cambria"/>
          <w:i/>
          <w:sz w:val="23"/>
          <w:szCs w:val="23"/>
        </w:rPr>
        <w:t>e</w:t>
      </w:r>
      <w:r w:rsidRPr="00B9794A">
        <w:rPr>
          <w:rFonts w:ascii="Cambria" w:hAnsi="Cambria"/>
          <w:i/>
          <w:sz w:val="23"/>
          <w:szCs w:val="23"/>
        </w:rPr>
        <w:t xml:space="preserve"> dana </w:t>
      </w:r>
      <w:r w:rsidR="00C46ADF">
        <w:rPr>
          <w:rFonts w:ascii="Cambria" w:hAnsi="Cambria"/>
          <w:b/>
          <w:i/>
          <w:sz w:val="23"/>
          <w:szCs w:val="23"/>
        </w:rPr>
        <w:t>1</w:t>
      </w:r>
      <w:r w:rsidR="00C34E53">
        <w:rPr>
          <w:rFonts w:ascii="Cambria" w:hAnsi="Cambria"/>
          <w:b/>
          <w:i/>
          <w:sz w:val="23"/>
          <w:szCs w:val="23"/>
        </w:rPr>
        <w:t>9</w:t>
      </w:r>
      <w:r w:rsidRPr="003423AD">
        <w:rPr>
          <w:rFonts w:ascii="Cambria" w:hAnsi="Cambria"/>
          <w:b/>
          <w:i/>
          <w:sz w:val="23"/>
          <w:szCs w:val="23"/>
        </w:rPr>
        <w:t>.</w:t>
      </w:r>
      <w:r>
        <w:rPr>
          <w:rFonts w:ascii="Cambria" w:hAnsi="Cambria"/>
          <w:b/>
          <w:i/>
          <w:sz w:val="23"/>
          <w:szCs w:val="23"/>
        </w:rPr>
        <w:t>1</w:t>
      </w:r>
      <w:r w:rsidR="00C46ADF">
        <w:rPr>
          <w:rFonts w:ascii="Cambria" w:hAnsi="Cambria"/>
          <w:b/>
          <w:i/>
          <w:sz w:val="23"/>
          <w:szCs w:val="23"/>
        </w:rPr>
        <w:t>1</w:t>
      </w:r>
      <w:r w:rsidRPr="003423AD">
        <w:rPr>
          <w:rFonts w:ascii="Cambria" w:hAnsi="Cambria"/>
          <w:b/>
          <w:i/>
          <w:sz w:val="23"/>
          <w:szCs w:val="23"/>
        </w:rPr>
        <w:t>.201</w:t>
      </w:r>
      <w:r w:rsidR="00C46ADF">
        <w:rPr>
          <w:rFonts w:ascii="Cambria" w:hAnsi="Cambria"/>
          <w:b/>
          <w:i/>
          <w:sz w:val="23"/>
          <w:szCs w:val="23"/>
        </w:rPr>
        <w:t>8</w:t>
      </w:r>
      <w:r w:rsidRPr="00B9794A">
        <w:rPr>
          <w:rFonts w:ascii="Cambria" w:hAnsi="Cambria"/>
          <w:b/>
          <w:i/>
          <w:sz w:val="23"/>
          <w:szCs w:val="23"/>
        </w:rPr>
        <w:t>.</w:t>
      </w:r>
      <w:r w:rsidRPr="00B9794A">
        <w:rPr>
          <w:rFonts w:ascii="Cambria" w:hAnsi="Cambria"/>
          <w:i/>
          <w:sz w:val="23"/>
          <w:szCs w:val="23"/>
        </w:rPr>
        <w:t xml:space="preserve">godine </w:t>
      </w:r>
      <w:r w:rsidRPr="00B9794A">
        <w:rPr>
          <w:rFonts w:ascii="Cambria" w:hAnsi="Cambria"/>
          <w:i/>
          <w:sz w:val="23"/>
          <w:szCs w:val="23"/>
          <w:lang w:val="nl-NL"/>
        </w:rPr>
        <w:t>na Web Sajtu Uprave za javne nabavke Crne Gore (</w:t>
      </w:r>
      <w:hyperlink r:id="rId17" w:history="1">
        <w:r w:rsidRPr="00B9794A">
          <w:rPr>
            <w:rStyle w:val="Hyperlink"/>
            <w:rFonts w:ascii="Cambria" w:hAnsi="Cambria"/>
            <w:sz w:val="23"/>
            <w:szCs w:val="23"/>
            <w:lang w:val="nl-NL"/>
          </w:rPr>
          <w:t>www.ujn.gov.me</w:t>
        </w:r>
      </w:hyperlink>
      <w:r w:rsidRPr="00B9794A">
        <w:rPr>
          <w:rFonts w:ascii="Cambria" w:hAnsi="Cambria"/>
          <w:i/>
          <w:sz w:val="23"/>
          <w:szCs w:val="23"/>
          <w:lang w:val="nl-NL"/>
        </w:rPr>
        <w:t>).</w:t>
      </w:r>
    </w:p>
    <w:p w:rsidR="004B19DF" w:rsidRPr="00B9794A" w:rsidRDefault="004B19DF" w:rsidP="004B19DF">
      <w:pPr>
        <w:pStyle w:val="ListParagraph"/>
        <w:numPr>
          <w:ilvl w:val="0"/>
          <w:numId w:val="10"/>
        </w:numPr>
        <w:spacing w:before="0" w:after="0" w:line="240" w:lineRule="auto"/>
        <w:ind w:left="773"/>
        <w:contextualSpacing/>
        <w:jc w:val="both"/>
        <w:rPr>
          <w:rFonts w:ascii="Cambria" w:hAnsi="Cambria"/>
          <w:i/>
          <w:sz w:val="23"/>
          <w:szCs w:val="23"/>
        </w:rPr>
      </w:pPr>
      <w:r w:rsidRPr="00B9794A">
        <w:rPr>
          <w:rFonts w:ascii="Cambria" w:hAnsi="Cambria"/>
          <w:i/>
          <w:sz w:val="23"/>
          <w:szCs w:val="23"/>
        </w:rPr>
        <w:t>Prihvaćenoj ponudi</w:t>
      </w:r>
      <w:r w:rsidRPr="00B9794A">
        <w:rPr>
          <w:rFonts w:ascii="Cambria" w:hAnsi="Cambria"/>
          <w:b/>
          <w:i/>
          <w:color w:val="000000"/>
          <w:sz w:val="23"/>
          <w:szCs w:val="23"/>
          <w:lang w:val="pl-PL"/>
        </w:rPr>
        <w:t xml:space="preserve"> </w:t>
      </w:r>
      <w:r w:rsidRPr="00B9794A">
        <w:rPr>
          <w:rFonts w:ascii="Cambria" w:hAnsi="Cambria"/>
          <w:i/>
          <w:color w:val="000000"/>
          <w:sz w:val="23"/>
          <w:szCs w:val="23"/>
          <w:lang w:val="pl-PL"/>
        </w:rPr>
        <w:t>broj</w:t>
      </w:r>
      <w:r w:rsidRPr="00B9794A">
        <w:rPr>
          <w:rFonts w:ascii="Cambria" w:hAnsi="Cambria"/>
          <w:b/>
          <w:i/>
          <w:color w:val="000000"/>
          <w:sz w:val="23"/>
          <w:szCs w:val="23"/>
          <w:lang w:val="pl-PL"/>
        </w:rPr>
        <w:t xml:space="preserve"> ____ </w:t>
      </w:r>
      <w:r w:rsidRPr="00B9794A">
        <w:rPr>
          <w:rFonts w:ascii="Cambria" w:hAnsi="Cambria"/>
          <w:i/>
          <w:sz w:val="23"/>
          <w:szCs w:val="23"/>
          <w:lang w:val="nl-NL"/>
        </w:rPr>
        <w:t xml:space="preserve">od </w:t>
      </w:r>
      <w:r w:rsidRPr="00B9794A">
        <w:rPr>
          <w:rFonts w:ascii="Cambria" w:hAnsi="Cambria"/>
          <w:b/>
          <w:i/>
          <w:color w:val="000000"/>
          <w:sz w:val="23"/>
          <w:szCs w:val="23"/>
          <w:lang w:val="pl-PL"/>
        </w:rPr>
        <w:t xml:space="preserve">__________ </w:t>
      </w:r>
      <w:r w:rsidRPr="00B9794A">
        <w:rPr>
          <w:rFonts w:ascii="Cambria" w:hAnsi="Cambria"/>
          <w:i/>
          <w:color w:val="000000"/>
          <w:sz w:val="23"/>
          <w:szCs w:val="23"/>
          <w:lang w:val="pl-PL"/>
        </w:rPr>
        <w:t>godine</w:t>
      </w:r>
      <w:r w:rsidRPr="00B9794A">
        <w:rPr>
          <w:rFonts w:ascii="Cambria" w:hAnsi="Cambria"/>
          <w:i/>
          <w:sz w:val="23"/>
          <w:szCs w:val="23"/>
        </w:rPr>
        <w:t>, koja čini sastavni dio ovog Ugovora,</w:t>
      </w:r>
    </w:p>
    <w:p w:rsidR="004B19DF" w:rsidRPr="00B9794A" w:rsidRDefault="004B19DF" w:rsidP="004B19DF">
      <w:pPr>
        <w:pStyle w:val="ListParagraph"/>
        <w:numPr>
          <w:ilvl w:val="0"/>
          <w:numId w:val="10"/>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Odluci o izboru najpovoljnije ponude za nabavku usluga broj____ od_______.</w:t>
      </w:r>
    </w:p>
    <w:p w:rsidR="00C46ADF" w:rsidRDefault="00C46ADF" w:rsidP="004B19DF">
      <w:pPr>
        <w:spacing w:after="0" w:line="240" w:lineRule="auto"/>
        <w:jc w:val="both"/>
        <w:rPr>
          <w:rFonts w:ascii="Cambria" w:hAnsi="Cambria"/>
          <w:b/>
          <w:i/>
          <w:sz w:val="23"/>
          <w:szCs w:val="23"/>
          <w:highlight w:val="yellow"/>
          <w:lang w:val="nl-NL"/>
        </w:rPr>
      </w:pPr>
    </w:p>
    <w:p w:rsidR="00C46ADF" w:rsidRDefault="00C46ADF" w:rsidP="004B19DF">
      <w:pPr>
        <w:spacing w:after="0" w:line="240" w:lineRule="auto"/>
        <w:jc w:val="both"/>
        <w:rPr>
          <w:rFonts w:ascii="Cambria" w:hAnsi="Cambria"/>
          <w:b/>
          <w:i/>
          <w:sz w:val="23"/>
          <w:szCs w:val="23"/>
          <w:highlight w:val="yellow"/>
          <w:lang w:val="nl-NL"/>
        </w:rPr>
      </w:pPr>
    </w:p>
    <w:p w:rsidR="00C46ADF" w:rsidRDefault="00C46ADF" w:rsidP="004B19DF">
      <w:pPr>
        <w:spacing w:after="0" w:line="240" w:lineRule="auto"/>
        <w:jc w:val="both"/>
        <w:rPr>
          <w:rFonts w:ascii="Cambria" w:hAnsi="Cambria"/>
          <w:b/>
          <w:i/>
          <w:sz w:val="23"/>
          <w:szCs w:val="23"/>
          <w:highlight w:val="yellow"/>
          <w:lang w:val="nl-NL"/>
        </w:rPr>
      </w:pPr>
    </w:p>
    <w:p w:rsidR="00C46ADF" w:rsidRDefault="00C46ADF" w:rsidP="004B19DF">
      <w:pPr>
        <w:spacing w:after="0" w:line="240" w:lineRule="auto"/>
        <w:jc w:val="both"/>
        <w:rPr>
          <w:rFonts w:ascii="Cambria" w:hAnsi="Cambria"/>
          <w:b/>
          <w:i/>
          <w:sz w:val="23"/>
          <w:szCs w:val="23"/>
          <w:highlight w:val="yellow"/>
          <w:lang w:val="nl-NL"/>
        </w:rPr>
      </w:pPr>
    </w:p>
    <w:p w:rsidR="00C46ADF" w:rsidRPr="00B9794A" w:rsidRDefault="00C46ADF" w:rsidP="004B19DF">
      <w:pPr>
        <w:spacing w:after="0" w:line="240" w:lineRule="auto"/>
        <w:jc w:val="both"/>
        <w:rPr>
          <w:rFonts w:ascii="Cambria" w:hAnsi="Cambria"/>
          <w:b/>
          <w:i/>
          <w:sz w:val="23"/>
          <w:szCs w:val="23"/>
          <w:highlight w:val="yellow"/>
          <w:lang w:val="nl-NL"/>
        </w:rPr>
      </w:pPr>
    </w:p>
    <w:p w:rsidR="004B19DF" w:rsidRDefault="004B19DF" w:rsidP="004B19DF">
      <w:pPr>
        <w:spacing w:after="0" w:line="240" w:lineRule="auto"/>
        <w:rPr>
          <w:rFonts w:ascii="Cambria" w:hAnsi="Cambria"/>
          <w:b/>
          <w:i/>
          <w:sz w:val="23"/>
          <w:szCs w:val="23"/>
          <w:lang w:val="sr-Latn-CS"/>
        </w:rPr>
      </w:pPr>
      <w:r>
        <w:rPr>
          <w:rFonts w:ascii="Cambria" w:hAnsi="Cambria"/>
          <w:b/>
          <w:i/>
          <w:sz w:val="23"/>
          <w:szCs w:val="23"/>
          <w:lang w:val="sr-Latn-CS"/>
        </w:rPr>
        <w:t>Cijena</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2.</w:t>
      </w:r>
    </w:p>
    <w:p w:rsidR="004B19DF" w:rsidRPr="00B9794A" w:rsidRDefault="004B19DF" w:rsidP="004B19DF">
      <w:pPr>
        <w:spacing w:after="0" w:line="240" w:lineRule="auto"/>
        <w:rPr>
          <w:rFonts w:ascii="Cambria" w:hAnsi="Cambria"/>
          <w:sz w:val="23"/>
          <w:szCs w:val="23"/>
          <w:lang w:val="sr-Latn-CS"/>
        </w:rPr>
      </w:pPr>
    </w:p>
    <w:p w:rsidR="004B19DF" w:rsidRPr="00B9794A" w:rsidRDefault="004B19DF" w:rsidP="004B19DF">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_____________________ EUR-a bez uračunatog PDV-a, prema jedinačnim cijenama iz prihvaćene ponude.</w:t>
      </w:r>
    </w:p>
    <w:p w:rsidR="004B19DF" w:rsidRPr="00B9794A" w:rsidRDefault="004B19DF" w:rsidP="004B19DF">
      <w:pPr>
        <w:spacing w:after="0" w:line="240" w:lineRule="auto"/>
        <w:jc w:val="center"/>
        <w:rPr>
          <w:rFonts w:ascii="Cambria" w:hAnsi="Cambria"/>
          <w:b/>
          <w:i/>
          <w:sz w:val="23"/>
          <w:szCs w:val="23"/>
          <w:lang w:val="sr-Latn-CS"/>
        </w:rPr>
      </w:pPr>
    </w:p>
    <w:p w:rsidR="004B19DF" w:rsidRPr="00B9794A" w:rsidRDefault="004B19DF" w:rsidP="004B19DF">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Ukupan iznos ugovorenog posla iznosi: ____________ EUR-a sa uračunatim PDV-om, prema jedinačnim cijenama iz prihvaćene ponude. </w:t>
      </w:r>
    </w:p>
    <w:p w:rsidR="004B19DF" w:rsidRDefault="004B19DF" w:rsidP="004B19DF">
      <w:pPr>
        <w:spacing w:after="0" w:line="240" w:lineRule="auto"/>
        <w:jc w:val="both"/>
        <w:rPr>
          <w:rFonts w:ascii="Cambria" w:hAnsi="Cambria"/>
          <w:sz w:val="23"/>
          <w:szCs w:val="23"/>
          <w:lang w:val="sr-Latn-CS"/>
        </w:rPr>
      </w:pPr>
    </w:p>
    <w:p w:rsidR="004B19DF" w:rsidRPr="00B9794A" w:rsidRDefault="004B19DF" w:rsidP="004B19DF">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301855" w:rsidRDefault="004B19DF" w:rsidP="004B19DF">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C13D7B">
        <w:rPr>
          <w:rFonts w:ascii="Cambria" w:hAnsi="Cambria"/>
          <w:i/>
          <w:sz w:val="23"/>
          <w:szCs w:val="23"/>
          <w:lang w:val="sr-Latn-CS"/>
        </w:rPr>
        <w:t>ukupnu cijenu predmetne usluge u predviđenom obimu,</w:t>
      </w:r>
    </w:p>
    <w:p w:rsidR="004E1C95" w:rsidRDefault="00301855" w:rsidP="004B19DF">
      <w:pPr>
        <w:spacing w:after="0" w:line="240" w:lineRule="auto"/>
        <w:jc w:val="both"/>
        <w:rPr>
          <w:rFonts w:ascii="Cambria" w:hAnsi="Cambria"/>
          <w:i/>
          <w:sz w:val="23"/>
          <w:szCs w:val="23"/>
          <w:lang w:val="sr-Latn-CS"/>
        </w:rPr>
      </w:pPr>
      <w:r>
        <w:rPr>
          <w:rFonts w:ascii="Cambria" w:hAnsi="Cambria"/>
          <w:i/>
          <w:sz w:val="23"/>
          <w:szCs w:val="23"/>
          <w:lang w:val="sr-Latn-CS"/>
        </w:rPr>
        <w:t xml:space="preserve">- </w:t>
      </w:r>
      <w:r w:rsidR="004E1C95">
        <w:rPr>
          <w:rFonts w:ascii="Cambria" w:hAnsi="Cambria"/>
          <w:i/>
          <w:sz w:val="23"/>
          <w:szCs w:val="23"/>
          <w:lang w:val="sr-Latn-CS"/>
        </w:rPr>
        <w:t>dostavu gumenih crijeva koničkih spojnica glavnog voda i izvrši montažu spojnica na crijevima za sve MPV prilikom i</w:t>
      </w:r>
      <w:r>
        <w:rPr>
          <w:rFonts w:ascii="Cambria" w:hAnsi="Cambria"/>
          <w:i/>
          <w:sz w:val="23"/>
          <w:szCs w:val="23"/>
          <w:lang w:val="sr-Latn-CS"/>
        </w:rPr>
        <w:t>zvršenja atestacije kočionog sistema (10 komada gumenih crijeva);</w:t>
      </w:r>
    </w:p>
    <w:p w:rsidR="00301855" w:rsidRPr="00C13D7B" w:rsidRDefault="00301855" w:rsidP="004B19DF">
      <w:pPr>
        <w:spacing w:after="0" w:line="240" w:lineRule="auto"/>
        <w:jc w:val="both"/>
        <w:rPr>
          <w:rFonts w:ascii="Cambria" w:hAnsi="Cambria"/>
          <w:i/>
          <w:sz w:val="23"/>
          <w:szCs w:val="23"/>
          <w:lang w:val="sr-Latn-CS"/>
        </w:rPr>
      </w:pPr>
      <w:r>
        <w:rPr>
          <w:rFonts w:ascii="Cambria" w:hAnsi="Cambria"/>
          <w:i/>
          <w:sz w:val="23"/>
          <w:szCs w:val="23"/>
          <w:lang w:val="sr-Latn-CS"/>
        </w:rPr>
        <w:t>- dostavu atesta za gumena crijeva, prilikom isporuke</w:t>
      </w:r>
      <w:r w:rsidR="000642C7" w:rsidRPr="000642C7">
        <w:rPr>
          <w:rFonts w:asciiTheme="majorHAnsi" w:hAnsiTheme="majorHAnsi" w:cs="Arial"/>
          <w:lang w:val="sr-Latn-CS"/>
        </w:rPr>
        <w:t>/gumena crijeva ne mogu biti starija od 12</w:t>
      </w:r>
      <w:r w:rsidR="00C34E53">
        <w:rPr>
          <w:rFonts w:asciiTheme="majorHAnsi" w:hAnsiTheme="majorHAnsi" w:cs="Arial"/>
          <w:lang w:val="sr-Latn-CS"/>
        </w:rPr>
        <w:t xml:space="preserve"> </w:t>
      </w:r>
      <w:r w:rsidR="000642C7" w:rsidRPr="000642C7">
        <w:rPr>
          <w:rFonts w:asciiTheme="majorHAnsi" w:hAnsiTheme="majorHAnsi" w:cs="Arial"/>
          <w:lang w:val="sr-Latn-CS"/>
        </w:rPr>
        <w:t>mjeseci/</w:t>
      </w:r>
      <w:r w:rsidR="00DB0179">
        <w:rPr>
          <w:rFonts w:ascii="Cambria" w:hAnsi="Cambria"/>
          <w:i/>
          <w:sz w:val="23"/>
          <w:szCs w:val="23"/>
          <w:lang w:val="sr-Latn-CS"/>
        </w:rPr>
        <w:t>;</w:t>
      </w:r>
    </w:p>
    <w:p w:rsidR="004B19DF" w:rsidRPr="00C13D7B" w:rsidRDefault="004B19DF" w:rsidP="004B19DF">
      <w:pPr>
        <w:pStyle w:val="ListParagraph"/>
        <w:spacing w:before="0" w:after="0" w:line="240" w:lineRule="auto"/>
        <w:ind w:left="0"/>
        <w:contextualSpacing/>
        <w:jc w:val="both"/>
        <w:rPr>
          <w:rFonts w:ascii="Cambria" w:hAnsi="Cambria" w:cs="Arial"/>
          <w:i/>
          <w:sz w:val="23"/>
          <w:szCs w:val="23"/>
        </w:rPr>
      </w:pPr>
      <w:r w:rsidRPr="00C13D7B">
        <w:rPr>
          <w:rFonts w:ascii="Cambria" w:hAnsi="Cambria" w:cs="Arial"/>
          <w:sz w:val="23"/>
          <w:szCs w:val="23"/>
        </w:rPr>
        <w:t xml:space="preserve">- </w:t>
      </w:r>
      <w:r w:rsidRPr="00C13D7B">
        <w:rPr>
          <w:rFonts w:ascii="Cambria" w:hAnsi="Cambria" w:cs="Arial"/>
          <w:i/>
          <w:sz w:val="23"/>
          <w:szCs w:val="23"/>
        </w:rPr>
        <w:t>prisustvovanje probnoj vožnji nakon izvršenog ispitivanja koja će se izvršiti na relaciji Podgorica – Golubovci</w:t>
      </w:r>
      <w:r>
        <w:rPr>
          <w:rFonts w:ascii="Cambria" w:hAnsi="Cambria" w:cs="Arial"/>
          <w:i/>
          <w:sz w:val="23"/>
          <w:szCs w:val="23"/>
        </w:rPr>
        <w:t>/Bioče/</w:t>
      </w:r>
      <w:r w:rsidRPr="00C13D7B">
        <w:rPr>
          <w:rFonts w:ascii="Cambria" w:hAnsi="Cambria" w:cs="Arial"/>
          <w:i/>
          <w:sz w:val="23"/>
          <w:szCs w:val="23"/>
        </w:rPr>
        <w:t>;</w:t>
      </w:r>
    </w:p>
    <w:p w:rsidR="004B19DF" w:rsidRPr="00C13D7B" w:rsidRDefault="004B19DF" w:rsidP="004B19DF">
      <w:pPr>
        <w:spacing w:after="0" w:line="240" w:lineRule="auto"/>
        <w:jc w:val="both"/>
        <w:rPr>
          <w:rFonts w:ascii="Cambria" w:hAnsi="Cambria" w:cs="Arial"/>
          <w:i/>
          <w:sz w:val="23"/>
          <w:szCs w:val="23"/>
          <w:lang w:val="sr-Latn-CS"/>
        </w:rPr>
      </w:pPr>
      <w:r w:rsidRPr="00C13D7B">
        <w:rPr>
          <w:rFonts w:ascii="Cambria" w:hAnsi="Cambria" w:cs="Arial"/>
          <w:i/>
          <w:sz w:val="23"/>
          <w:szCs w:val="23"/>
          <w:lang w:val="sr-Latn-CS"/>
        </w:rPr>
        <w:t>- potpisivanje zapisnik</w:t>
      </w:r>
      <w:r>
        <w:rPr>
          <w:rFonts w:ascii="Cambria" w:hAnsi="Cambria" w:cs="Arial"/>
          <w:i/>
          <w:sz w:val="23"/>
          <w:szCs w:val="23"/>
          <w:lang w:val="sr-Latn-CS"/>
        </w:rPr>
        <w:t>a</w:t>
      </w:r>
      <w:r w:rsidRPr="00C13D7B">
        <w:rPr>
          <w:rFonts w:ascii="Cambria" w:hAnsi="Cambria" w:cs="Arial"/>
          <w:i/>
          <w:sz w:val="23"/>
          <w:szCs w:val="23"/>
          <w:lang w:val="sr-Latn-CS"/>
        </w:rPr>
        <w:t xml:space="preserve"> o izvršenoj probnoj vožnji sa svim podacima o izvršenom ispitivanju kočnica;</w:t>
      </w:r>
    </w:p>
    <w:p w:rsidR="004B19DF" w:rsidRPr="00C13D7B" w:rsidRDefault="004B19DF" w:rsidP="004B19DF">
      <w:pPr>
        <w:spacing w:after="0" w:line="240" w:lineRule="auto"/>
        <w:jc w:val="both"/>
        <w:rPr>
          <w:rFonts w:ascii="Cambria" w:hAnsi="Cambria" w:cs="Arial"/>
          <w:i/>
          <w:sz w:val="23"/>
          <w:szCs w:val="23"/>
          <w:lang w:val="sr-Latn-CS"/>
        </w:rPr>
      </w:pPr>
      <w:r w:rsidRPr="00C13D7B">
        <w:rPr>
          <w:rFonts w:ascii="Cambria" w:hAnsi="Cambria" w:cs="Arial"/>
          <w:i/>
          <w:sz w:val="23"/>
          <w:szCs w:val="23"/>
          <w:lang w:val="sr-Latn-CS"/>
        </w:rPr>
        <w:t>- dostavljanje ovjeren</w:t>
      </w:r>
      <w:r>
        <w:rPr>
          <w:rFonts w:ascii="Cambria" w:hAnsi="Cambria" w:cs="Arial"/>
          <w:i/>
          <w:sz w:val="23"/>
          <w:szCs w:val="23"/>
          <w:lang w:val="sr-Latn-CS"/>
        </w:rPr>
        <w:t>ih</w:t>
      </w:r>
      <w:r w:rsidRPr="00C13D7B">
        <w:rPr>
          <w:rFonts w:ascii="Cambria" w:hAnsi="Cambria" w:cs="Arial"/>
          <w:i/>
          <w:sz w:val="23"/>
          <w:szCs w:val="23"/>
          <w:lang w:val="sr-Latn-CS"/>
        </w:rPr>
        <w:t xml:space="preserve"> snimn</w:t>
      </w:r>
      <w:r>
        <w:rPr>
          <w:rFonts w:ascii="Cambria" w:hAnsi="Cambria" w:cs="Arial"/>
          <w:i/>
          <w:sz w:val="23"/>
          <w:szCs w:val="23"/>
          <w:lang w:val="sr-Latn-CS"/>
        </w:rPr>
        <w:t>ih</w:t>
      </w:r>
      <w:r w:rsidRPr="00C13D7B">
        <w:rPr>
          <w:rFonts w:ascii="Cambria" w:hAnsi="Cambria" w:cs="Arial"/>
          <w:i/>
          <w:sz w:val="23"/>
          <w:szCs w:val="23"/>
          <w:lang w:val="sr-Latn-CS"/>
        </w:rPr>
        <w:t xml:space="preserve"> list</w:t>
      </w:r>
      <w:r>
        <w:rPr>
          <w:rFonts w:ascii="Cambria" w:hAnsi="Cambria" w:cs="Arial"/>
          <w:i/>
          <w:sz w:val="23"/>
          <w:szCs w:val="23"/>
          <w:lang w:val="sr-Latn-CS"/>
        </w:rPr>
        <w:t>a</w:t>
      </w:r>
      <w:r w:rsidRPr="00C13D7B">
        <w:rPr>
          <w:rFonts w:ascii="Cambria" w:hAnsi="Cambria" w:cs="Arial"/>
          <w:i/>
          <w:sz w:val="23"/>
          <w:szCs w:val="23"/>
          <w:lang w:val="sr-Latn-CS"/>
        </w:rPr>
        <w:t xml:space="preserve"> </w:t>
      </w:r>
      <w:r>
        <w:rPr>
          <w:rFonts w:ascii="Cambria" w:hAnsi="Cambria" w:cs="Arial"/>
          <w:i/>
          <w:sz w:val="23"/>
          <w:szCs w:val="23"/>
          <w:lang w:val="sr-Latn-CS"/>
        </w:rPr>
        <w:t>od strane ovlašćenog KPO i pečatom ovlašćene radionice</w:t>
      </w:r>
      <w:r w:rsidRPr="00C13D7B">
        <w:rPr>
          <w:rFonts w:ascii="Cambria" w:hAnsi="Cambria" w:cs="Arial"/>
          <w:i/>
          <w:sz w:val="23"/>
          <w:szCs w:val="23"/>
          <w:lang w:val="sr-Latn-CS"/>
        </w:rPr>
        <w:t>;</w:t>
      </w:r>
    </w:p>
    <w:p w:rsidR="004B19DF" w:rsidRPr="00C13D7B" w:rsidRDefault="004B19DF" w:rsidP="004B19DF">
      <w:pPr>
        <w:spacing w:after="0" w:line="240" w:lineRule="auto"/>
        <w:jc w:val="both"/>
        <w:rPr>
          <w:rFonts w:ascii="Cambria" w:hAnsi="Cambria" w:cs="Arial"/>
          <w:sz w:val="23"/>
          <w:szCs w:val="23"/>
          <w:lang w:val="sr-Latn-CS"/>
        </w:rPr>
      </w:pPr>
      <w:r w:rsidRPr="00C13D7B">
        <w:rPr>
          <w:rFonts w:ascii="Cambria" w:hAnsi="Cambria" w:cs="Arial"/>
          <w:sz w:val="23"/>
          <w:szCs w:val="23"/>
          <w:lang w:val="sr-Latn-CS"/>
        </w:rPr>
        <w:t xml:space="preserve">- dostavljanje </w:t>
      </w:r>
      <w:r w:rsidRPr="00C13D7B">
        <w:rPr>
          <w:rFonts w:ascii="Cambria" w:hAnsi="Cambria" w:cs="Arial"/>
          <w:i/>
          <w:sz w:val="23"/>
          <w:szCs w:val="23"/>
          <w:lang w:val="sr-Latn-CS"/>
        </w:rPr>
        <w:t>Uvjerenja</w:t>
      </w:r>
      <w:r w:rsidRPr="00C13D7B">
        <w:rPr>
          <w:rFonts w:ascii="Cambria" w:hAnsi="Cambria" w:cs="Arial"/>
          <w:sz w:val="23"/>
          <w:szCs w:val="23"/>
          <w:lang w:val="sr-Latn-CS"/>
        </w:rPr>
        <w:t xml:space="preserve"> </w:t>
      </w:r>
      <w:r w:rsidRPr="00C13D7B">
        <w:rPr>
          <w:rFonts w:ascii="Cambria" w:hAnsi="Cambria" w:cs="Arial"/>
          <w:i/>
          <w:sz w:val="23"/>
          <w:szCs w:val="23"/>
          <w:lang w:val="sr-Latn-CS"/>
        </w:rPr>
        <w:t>o izvršenoj reviziji kočnice za svako vozilo</w:t>
      </w:r>
      <w:r>
        <w:rPr>
          <w:rFonts w:ascii="Cambria" w:hAnsi="Cambria" w:cs="Arial"/>
          <w:sz w:val="23"/>
          <w:szCs w:val="23"/>
          <w:lang w:val="sr-Latn-CS"/>
        </w:rPr>
        <w:t>.</w:t>
      </w:r>
    </w:p>
    <w:p w:rsidR="004B19DF" w:rsidRPr="00621312" w:rsidRDefault="004B19DF" w:rsidP="004B19DF">
      <w:pPr>
        <w:spacing w:after="0" w:line="240" w:lineRule="auto"/>
        <w:jc w:val="both"/>
        <w:rPr>
          <w:rFonts w:ascii="Cambria" w:hAnsi="Cambria"/>
          <w:sz w:val="16"/>
          <w:szCs w:val="16"/>
          <w:lang w:val="sr-Latn-CS"/>
        </w:rPr>
      </w:pPr>
    </w:p>
    <w:p w:rsidR="004B19DF" w:rsidRPr="00B9794A" w:rsidRDefault="004B19DF" w:rsidP="004B19DF">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4B19DF" w:rsidRDefault="004B19DF" w:rsidP="004B19DF">
      <w:pPr>
        <w:spacing w:after="0" w:line="240" w:lineRule="auto"/>
        <w:jc w:val="center"/>
        <w:rPr>
          <w:rFonts w:ascii="Cambria" w:hAnsi="Cambria"/>
          <w:b/>
          <w:i/>
          <w:sz w:val="20"/>
          <w:szCs w:val="20"/>
          <w:highlight w:val="yellow"/>
          <w:lang w:val="sr-Latn-CS"/>
        </w:rPr>
      </w:pPr>
    </w:p>
    <w:p w:rsidR="004B19DF" w:rsidRPr="001B436E" w:rsidRDefault="004B19DF" w:rsidP="004B19DF">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3.</w:t>
      </w:r>
    </w:p>
    <w:p w:rsidR="004B19DF" w:rsidRPr="00792B24" w:rsidRDefault="004B19DF" w:rsidP="004B19DF">
      <w:pPr>
        <w:spacing w:after="0" w:line="240" w:lineRule="auto"/>
        <w:jc w:val="center"/>
        <w:rPr>
          <w:rFonts w:ascii="Cambria" w:hAnsi="Cambria"/>
          <w:b/>
          <w:i/>
          <w:sz w:val="16"/>
          <w:szCs w:val="16"/>
          <w:lang w:val="sr-Latn-CS"/>
        </w:rPr>
      </w:pPr>
    </w:p>
    <w:p w:rsidR="004B19DF" w:rsidRPr="00B9794A" w:rsidRDefault="004B19DF" w:rsidP="004B19DF">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4B19DF" w:rsidRPr="004F3737" w:rsidRDefault="004B19DF" w:rsidP="00E16797">
      <w:pPr>
        <w:numPr>
          <w:ilvl w:val="0"/>
          <w:numId w:val="36"/>
        </w:numPr>
        <w:spacing w:after="0" w:line="240" w:lineRule="auto"/>
        <w:jc w:val="both"/>
        <w:rPr>
          <w:rFonts w:ascii="Cambria" w:hAnsi="Cambria" w:cs="Arial"/>
          <w:i/>
          <w:sz w:val="23"/>
          <w:szCs w:val="23"/>
          <w:lang w:val="sr-Latn-CS"/>
        </w:rPr>
      </w:pPr>
      <w:r w:rsidRPr="004F3737">
        <w:rPr>
          <w:rFonts w:ascii="Cambria" w:hAnsi="Cambria" w:cs="Arial"/>
          <w:i/>
          <w:sz w:val="23"/>
          <w:szCs w:val="23"/>
          <w:lang w:val="sr-Latn-CS"/>
        </w:rPr>
        <w:t xml:space="preserve">posjeduje radioncu ovlašćenu za atestaciju kočionih sistema pružnih vozila; </w:t>
      </w:r>
    </w:p>
    <w:p w:rsidR="004B19DF" w:rsidRPr="004F3737" w:rsidRDefault="004B19DF" w:rsidP="00E16797">
      <w:pPr>
        <w:numPr>
          <w:ilvl w:val="0"/>
          <w:numId w:val="35"/>
        </w:numPr>
        <w:spacing w:after="0" w:line="240" w:lineRule="auto"/>
        <w:jc w:val="both"/>
        <w:rPr>
          <w:rFonts w:ascii="Cambria" w:hAnsi="Cambria" w:cs="Arial"/>
          <w:i/>
          <w:sz w:val="23"/>
          <w:szCs w:val="23"/>
          <w:lang w:val="sr-Latn-CS"/>
        </w:rPr>
      </w:pPr>
      <w:r w:rsidRPr="004F3737">
        <w:rPr>
          <w:rFonts w:ascii="Cambria" w:hAnsi="Cambria" w:cs="Arial"/>
          <w:i/>
          <w:sz w:val="23"/>
          <w:szCs w:val="23"/>
          <w:lang w:val="sr-Latn-CS"/>
        </w:rPr>
        <w:t xml:space="preserve">dostavi ateste vazdušara, KPO za kočnice i </w:t>
      </w:r>
      <w:r>
        <w:rPr>
          <w:rFonts w:ascii="Cambria" w:hAnsi="Cambria" w:cs="Arial"/>
          <w:i/>
          <w:sz w:val="23"/>
          <w:szCs w:val="23"/>
          <w:lang w:val="sr-Latn-CS"/>
        </w:rPr>
        <w:t xml:space="preserve">važeće </w:t>
      </w:r>
      <w:r w:rsidRPr="004F3737">
        <w:rPr>
          <w:rFonts w:ascii="Cambria" w:hAnsi="Cambria" w:cs="Arial"/>
          <w:i/>
          <w:sz w:val="23"/>
          <w:szCs w:val="23"/>
          <w:lang w:val="sr-Latn-CS"/>
        </w:rPr>
        <w:t>ateste opreme za snimanje dijagrama;</w:t>
      </w:r>
    </w:p>
    <w:p w:rsidR="004B19DF" w:rsidRDefault="004B19DF" w:rsidP="00E16797">
      <w:pPr>
        <w:numPr>
          <w:ilvl w:val="0"/>
          <w:numId w:val="34"/>
        </w:numPr>
        <w:spacing w:after="0" w:line="240" w:lineRule="auto"/>
        <w:jc w:val="both"/>
        <w:rPr>
          <w:rFonts w:ascii="Cambria" w:hAnsi="Cambria" w:cs="Arial"/>
          <w:i/>
          <w:sz w:val="23"/>
          <w:szCs w:val="23"/>
          <w:lang w:val="sr-Latn-CS"/>
        </w:rPr>
      </w:pPr>
      <w:r w:rsidRPr="004F3737">
        <w:rPr>
          <w:rFonts w:ascii="Cambria" w:hAnsi="Cambria" w:cs="Arial"/>
          <w:i/>
          <w:sz w:val="23"/>
          <w:szCs w:val="23"/>
          <w:lang w:val="sr-Latn-CS"/>
        </w:rPr>
        <w:t xml:space="preserve">izvrši ispitivanje zaptivenosti </w:t>
      </w:r>
      <w:r>
        <w:rPr>
          <w:rFonts w:ascii="Cambria" w:hAnsi="Cambria" w:cs="Arial"/>
          <w:i/>
          <w:sz w:val="23"/>
          <w:szCs w:val="23"/>
          <w:lang w:val="sr-Latn-CS"/>
        </w:rPr>
        <w:t xml:space="preserve">i dejstva kočnice </w:t>
      </w:r>
      <w:r w:rsidRPr="004F3737">
        <w:rPr>
          <w:rFonts w:ascii="Cambria" w:hAnsi="Cambria" w:cs="Arial"/>
          <w:i/>
          <w:sz w:val="23"/>
          <w:szCs w:val="23"/>
          <w:lang w:val="sr-Latn-CS"/>
        </w:rPr>
        <w:t>na osnovu Upustva 245</w:t>
      </w:r>
      <w:r>
        <w:rPr>
          <w:rFonts w:ascii="Cambria" w:hAnsi="Cambria" w:cs="Arial"/>
          <w:i/>
          <w:sz w:val="23"/>
          <w:szCs w:val="23"/>
          <w:lang w:val="sr-Latn-CS"/>
        </w:rPr>
        <w:t xml:space="preserve"> tačka </w:t>
      </w:r>
      <w:r w:rsidRPr="00E77299">
        <w:rPr>
          <w:rFonts w:asciiTheme="majorHAnsi" w:hAnsiTheme="majorHAnsi" w:cs="Arial"/>
          <w:lang w:val="sr-Latn-CS"/>
        </w:rPr>
        <w:t>(8.2.29 do 8.2.40) prilog X</w:t>
      </w:r>
      <w:r w:rsidRPr="004F3737">
        <w:rPr>
          <w:rFonts w:ascii="Cambria" w:hAnsi="Cambria" w:cs="Arial"/>
          <w:i/>
          <w:sz w:val="23"/>
          <w:szCs w:val="23"/>
          <w:lang w:val="sr-Latn-CS"/>
        </w:rPr>
        <w:t>;</w:t>
      </w:r>
    </w:p>
    <w:p w:rsidR="00E16797" w:rsidRPr="00E16797" w:rsidRDefault="00E16797" w:rsidP="00E16797">
      <w:pPr>
        <w:pStyle w:val="ListParagraph"/>
        <w:numPr>
          <w:ilvl w:val="0"/>
          <w:numId w:val="34"/>
        </w:numPr>
        <w:spacing w:before="0" w:after="0" w:line="240" w:lineRule="auto"/>
        <w:jc w:val="both"/>
        <w:rPr>
          <w:rFonts w:ascii="Cambria" w:hAnsi="Cambria"/>
          <w:i/>
          <w:sz w:val="23"/>
          <w:szCs w:val="23"/>
        </w:rPr>
      </w:pPr>
      <w:r>
        <w:rPr>
          <w:rFonts w:ascii="Cambria" w:hAnsi="Cambria"/>
          <w:i/>
          <w:sz w:val="23"/>
          <w:szCs w:val="23"/>
        </w:rPr>
        <w:t>dostavljanje</w:t>
      </w:r>
      <w:r w:rsidRPr="00E16797">
        <w:rPr>
          <w:rFonts w:ascii="Cambria" w:hAnsi="Cambria"/>
          <w:i/>
          <w:sz w:val="23"/>
          <w:szCs w:val="23"/>
        </w:rPr>
        <w:t xml:space="preserve"> gumenih crijeva koničkih spojnica glavnog voda i izvrši montažu spojnica na crijevima za sve MPV prilikom izvršenja atestacije kočionog sistema (10 komada gumenih crijeva);</w:t>
      </w:r>
    </w:p>
    <w:p w:rsidR="00DB0179" w:rsidRDefault="00E16797" w:rsidP="00E16797">
      <w:pPr>
        <w:pStyle w:val="ListParagraph"/>
        <w:numPr>
          <w:ilvl w:val="0"/>
          <w:numId w:val="34"/>
        </w:numPr>
        <w:spacing w:before="0" w:after="0" w:line="240" w:lineRule="auto"/>
        <w:jc w:val="both"/>
        <w:rPr>
          <w:rFonts w:ascii="Cambria" w:hAnsi="Cambria"/>
          <w:i/>
          <w:sz w:val="23"/>
          <w:szCs w:val="23"/>
        </w:rPr>
      </w:pPr>
      <w:r>
        <w:rPr>
          <w:rFonts w:ascii="Cambria" w:hAnsi="Cambria"/>
          <w:i/>
          <w:sz w:val="23"/>
          <w:szCs w:val="23"/>
        </w:rPr>
        <w:t>dostavljanje</w:t>
      </w:r>
      <w:r w:rsidRPr="00E16797">
        <w:rPr>
          <w:rFonts w:ascii="Cambria" w:hAnsi="Cambria"/>
          <w:i/>
          <w:sz w:val="23"/>
          <w:szCs w:val="23"/>
        </w:rPr>
        <w:t xml:space="preserve"> atesta za gumena crijeva, prilikom isporuke</w:t>
      </w:r>
      <w:r w:rsidR="000642C7" w:rsidRPr="000642C7">
        <w:rPr>
          <w:rFonts w:asciiTheme="majorHAnsi" w:hAnsiTheme="majorHAnsi" w:cs="Arial"/>
        </w:rPr>
        <w:t>/gumena crijeva ne mogu biti starija od 12</w:t>
      </w:r>
      <w:r w:rsidR="00C34E53">
        <w:rPr>
          <w:rFonts w:asciiTheme="majorHAnsi" w:hAnsiTheme="majorHAnsi" w:cs="Arial"/>
        </w:rPr>
        <w:t xml:space="preserve"> </w:t>
      </w:r>
      <w:r w:rsidR="000642C7" w:rsidRPr="000642C7">
        <w:rPr>
          <w:rFonts w:asciiTheme="majorHAnsi" w:hAnsiTheme="majorHAnsi" w:cs="Arial"/>
        </w:rPr>
        <w:t>mjeseci/</w:t>
      </w:r>
      <w:r w:rsidR="00DB0179">
        <w:rPr>
          <w:rFonts w:ascii="Cambria" w:hAnsi="Cambria"/>
          <w:i/>
          <w:sz w:val="23"/>
          <w:szCs w:val="23"/>
        </w:rPr>
        <w:t>;</w:t>
      </w:r>
    </w:p>
    <w:p w:rsidR="004B19DF" w:rsidRPr="004F3737" w:rsidRDefault="004B19DF" w:rsidP="00E16797">
      <w:pPr>
        <w:numPr>
          <w:ilvl w:val="0"/>
          <w:numId w:val="34"/>
        </w:numPr>
        <w:spacing w:after="0" w:line="240" w:lineRule="auto"/>
        <w:jc w:val="both"/>
        <w:rPr>
          <w:rFonts w:ascii="Cambria" w:hAnsi="Cambria" w:cs="Arial"/>
          <w:i/>
          <w:sz w:val="23"/>
          <w:szCs w:val="23"/>
          <w:lang w:val="sr-Latn-CS"/>
        </w:rPr>
      </w:pPr>
      <w:r w:rsidRPr="004F3737">
        <w:rPr>
          <w:rFonts w:ascii="Cambria" w:hAnsi="Cambria" w:cs="Arial"/>
          <w:i/>
          <w:sz w:val="23"/>
          <w:szCs w:val="23"/>
          <w:lang w:val="sr-Latn-CS"/>
        </w:rPr>
        <w:t>sni</w:t>
      </w:r>
      <w:r>
        <w:rPr>
          <w:rFonts w:ascii="Cambria" w:hAnsi="Cambria" w:cs="Arial"/>
          <w:i/>
          <w:sz w:val="23"/>
          <w:szCs w:val="23"/>
          <w:lang w:val="sr-Latn-CS"/>
        </w:rPr>
        <w:t>manje kočionog dijagrama izvrši</w:t>
      </w:r>
      <w:r w:rsidRPr="004F3737">
        <w:rPr>
          <w:rFonts w:ascii="Cambria" w:hAnsi="Cambria" w:cs="Arial"/>
          <w:i/>
          <w:sz w:val="23"/>
          <w:szCs w:val="23"/>
          <w:lang w:val="sr-Latn-CS"/>
        </w:rPr>
        <w:t xml:space="preserve"> u radionici Službe mehanizacije stanica Podgorica;</w:t>
      </w:r>
    </w:p>
    <w:p w:rsidR="004B19DF" w:rsidRPr="004F3737" w:rsidRDefault="004B19DF" w:rsidP="00E16797">
      <w:pPr>
        <w:pStyle w:val="ListParagraph"/>
        <w:numPr>
          <w:ilvl w:val="0"/>
          <w:numId w:val="34"/>
        </w:numPr>
        <w:spacing w:before="0" w:after="0" w:line="240" w:lineRule="auto"/>
        <w:contextualSpacing/>
        <w:jc w:val="both"/>
        <w:rPr>
          <w:rFonts w:ascii="Cambria" w:hAnsi="Cambria" w:cs="Arial"/>
          <w:i/>
          <w:sz w:val="23"/>
          <w:szCs w:val="23"/>
        </w:rPr>
      </w:pPr>
      <w:r w:rsidRPr="004F3737">
        <w:rPr>
          <w:rFonts w:ascii="Cambria" w:hAnsi="Cambria" w:cs="Arial"/>
          <w:i/>
          <w:sz w:val="23"/>
          <w:szCs w:val="23"/>
        </w:rPr>
        <w:t>prisustvuje probnoj vožnji nakon izvršenog ispitivanja koja će se izvršiti na relaciji Podgorica – Golubovci</w:t>
      </w:r>
      <w:r>
        <w:rPr>
          <w:rFonts w:ascii="Cambria" w:hAnsi="Cambria" w:cs="Arial"/>
          <w:i/>
          <w:sz w:val="23"/>
          <w:szCs w:val="23"/>
        </w:rPr>
        <w:t>/Bioče/</w:t>
      </w:r>
      <w:r w:rsidRPr="004F3737">
        <w:rPr>
          <w:rFonts w:ascii="Cambria" w:hAnsi="Cambria" w:cs="Arial"/>
          <w:i/>
          <w:sz w:val="23"/>
          <w:szCs w:val="23"/>
        </w:rPr>
        <w:t>;</w:t>
      </w:r>
    </w:p>
    <w:p w:rsidR="004B19DF" w:rsidRPr="004F3737" w:rsidRDefault="004B19DF" w:rsidP="00E16797">
      <w:pPr>
        <w:numPr>
          <w:ilvl w:val="0"/>
          <w:numId w:val="35"/>
        </w:numPr>
        <w:spacing w:after="0" w:line="240" w:lineRule="auto"/>
        <w:jc w:val="both"/>
        <w:rPr>
          <w:rFonts w:ascii="Cambria" w:hAnsi="Cambria" w:cs="Arial"/>
          <w:i/>
          <w:sz w:val="23"/>
          <w:szCs w:val="23"/>
          <w:lang w:val="sr-Latn-CS"/>
        </w:rPr>
      </w:pPr>
      <w:r w:rsidRPr="004F3737">
        <w:rPr>
          <w:rFonts w:ascii="Cambria" w:hAnsi="Cambria" w:cs="Arial"/>
          <w:i/>
          <w:sz w:val="23"/>
          <w:szCs w:val="23"/>
          <w:lang w:val="sr-Latn-CS"/>
        </w:rPr>
        <w:t xml:space="preserve"> potpiše zapisnik o izvršenoj probnoj vožnji sa svim podacima o izvršenom ispitivanju kočnica;</w:t>
      </w:r>
    </w:p>
    <w:p w:rsidR="004B19DF" w:rsidRPr="004F3737" w:rsidRDefault="004B19DF" w:rsidP="00E16797">
      <w:pPr>
        <w:numPr>
          <w:ilvl w:val="0"/>
          <w:numId w:val="35"/>
        </w:numPr>
        <w:spacing w:after="0" w:line="240" w:lineRule="auto"/>
        <w:jc w:val="both"/>
        <w:rPr>
          <w:rFonts w:ascii="Cambria" w:hAnsi="Cambria" w:cs="Arial"/>
          <w:i/>
          <w:sz w:val="23"/>
          <w:szCs w:val="23"/>
          <w:lang w:val="sr-Latn-CS"/>
        </w:rPr>
      </w:pPr>
      <w:r w:rsidRPr="004F3737">
        <w:rPr>
          <w:rFonts w:ascii="Cambria" w:hAnsi="Cambria" w:cs="Arial"/>
          <w:i/>
          <w:sz w:val="23"/>
          <w:szCs w:val="23"/>
          <w:lang w:val="sr-Latn-CS"/>
        </w:rPr>
        <w:t>dostavi ovjerene snimne liste od strane ovlašćenog KPO i pečatom ovlašćene radionice;</w:t>
      </w:r>
    </w:p>
    <w:p w:rsidR="004B19DF" w:rsidRPr="004F3737" w:rsidRDefault="004B19DF" w:rsidP="00E16797">
      <w:pPr>
        <w:numPr>
          <w:ilvl w:val="0"/>
          <w:numId w:val="35"/>
        </w:numPr>
        <w:spacing w:after="0" w:line="240" w:lineRule="auto"/>
        <w:jc w:val="both"/>
        <w:rPr>
          <w:rFonts w:ascii="Cambria" w:hAnsi="Cambria" w:cs="Arial"/>
          <w:i/>
          <w:sz w:val="23"/>
          <w:szCs w:val="23"/>
          <w:lang w:val="sr-Latn-CS"/>
        </w:rPr>
      </w:pPr>
      <w:r w:rsidRPr="004F3737">
        <w:rPr>
          <w:rFonts w:ascii="Cambria" w:hAnsi="Cambria" w:cs="Arial"/>
          <w:i/>
          <w:sz w:val="23"/>
          <w:szCs w:val="23"/>
          <w:lang w:val="sr-Latn-CS"/>
        </w:rPr>
        <w:t>dostavi Uvjerenje o izvršenoj reviziji kočnice za svako vozilo.</w:t>
      </w:r>
    </w:p>
    <w:p w:rsidR="004B19DF" w:rsidRPr="00792B24" w:rsidRDefault="004B19DF" w:rsidP="00E16797">
      <w:pPr>
        <w:spacing w:after="0" w:line="240" w:lineRule="auto"/>
        <w:ind w:left="720"/>
        <w:rPr>
          <w:rFonts w:ascii="Cambria" w:hAnsi="Cambria" w:cs="Times New Roman"/>
          <w:color w:val="000000"/>
          <w:sz w:val="16"/>
          <w:szCs w:val="16"/>
        </w:rPr>
      </w:pPr>
    </w:p>
    <w:p w:rsidR="004B19DF" w:rsidRDefault="004B19DF" w:rsidP="004B19DF">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4B19DF" w:rsidRDefault="004B19DF" w:rsidP="004B19DF">
      <w:pPr>
        <w:spacing w:after="0" w:line="240" w:lineRule="auto"/>
        <w:rPr>
          <w:rFonts w:ascii="Cambria" w:hAnsi="Cambria"/>
          <w:b/>
          <w:i/>
          <w:sz w:val="20"/>
          <w:szCs w:val="20"/>
          <w:lang w:val="sr-Latn-CS"/>
        </w:rPr>
      </w:pPr>
    </w:p>
    <w:p w:rsidR="00E16797" w:rsidRDefault="00E16797" w:rsidP="004B19DF">
      <w:pPr>
        <w:spacing w:after="0" w:line="240" w:lineRule="auto"/>
        <w:rPr>
          <w:rFonts w:ascii="Cambria" w:hAnsi="Cambria"/>
          <w:b/>
          <w:i/>
          <w:sz w:val="20"/>
          <w:szCs w:val="20"/>
          <w:lang w:val="sr-Latn-CS"/>
        </w:rPr>
      </w:pPr>
    </w:p>
    <w:p w:rsidR="000642C7" w:rsidRDefault="000642C7" w:rsidP="004B19DF">
      <w:pPr>
        <w:spacing w:after="0" w:line="240" w:lineRule="auto"/>
        <w:rPr>
          <w:rFonts w:ascii="Cambria" w:hAnsi="Cambria"/>
          <w:b/>
          <w:i/>
          <w:sz w:val="20"/>
          <w:szCs w:val="20"/>
          <w:lang w:val="sr-Latn-CS"/>
        </w:rPr>
      </w:pPr>
    </w:p>
    <w:p w:rsidR="004B19DF" w:rsidRPr="005B2C8D" w:rsidRDefault="004B19DF" w:rsidP="004B19DF">
      <w:pPr>
        <w:spacing w:after="0" w:line="240" w:lineRule="auto"/>
        <w:rPr>
          <w:rFonts w:ascii="Cambria" w:hAnsi="Cambria"/>
          <w:b/>
          <w:i/>
          <w:sz w:val="23"/>
          <w:szCs w:val="23"/>
          <w:lang w:val="sr-Latn-CS"/>
        </w:rPr>
      </w:pPr>
      <w:r w:rsidRPr="005B2C8D">
        <w:rPr>
          <w:rFonts w:ascii="Cambria" w:hAnsi="Cambria"/>
          <w:b/>
          <w:i/>
          <w:sz w:val="23"/>
          <w:szCs w:val="23"/>
          <w:lang w:val="sr-Latn-CS"/>
        </w:rPr>
        <w:lastRenderedPageBreak/>
        <w:t>Rok izvrš</w:t>
      </w:r>
      <w:r>
        <w:rPr>
          <w:rFonts w:ascii="Cambria" w:hAnsi="Cambria"/>
          <w:b/>
          <w:i/>
          <w:sz w:val="23"/>
          <w:szCs w:val="23"/>
          <w:lang w:val="sr-Latn-CS"/>
        </w:rPr>
        <w:t>enja</w:t>
      </w:r>
      <w:r w:rsidRPr="005B2C8D">
        <w:rPr>
          <w:rFonts w:ascii="Cambria" w:hAnsi="Cambria"/>
          <w:b/>
          <w:i/>
          <w:sz w:val="23"/>
          <w:szCs w:val="23"/>
          <w:lang w:val="sr-Latn-CS"/>
        </w:rPr>
        <w:t xml:space="preserve"> usluge</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4</w:t>
      </w:r>
      <w:r w:rsidRPr="00B9794A">
        <w:rPr>
          <w:rFonts w:ascii="Cambria" w:hAnsi="Cambria"/>
          <w:b/>
          <w:i/>
          <w:sz w:val="23"/>
          <w:szCs w:val="23"/>
          <w:lang w:val="sr-Latn-CS"/>
        </w:rPr>
        <w:t>.</w:t>
      </w:r>
    </w:p>
    <w:p w:rsidR="004B19DF" w:rsidRPr="00621312" w:rsidRDefault="004B19DF" w:rsidP="004B19DF">
      <w:pPr>
        <w:spacing w:after="0" w:line="240" w:lineRule="auto"/>
        <w:jc w:val="both"/>
        <w:rPr>
          <w:rFonts w:ascii="Cambria" w:hAnsi="Cambria" w:cs="Times New Roman"/>
          <w:color w:val="000000"/>
          <w:sz w:val="20"/>
          <w:szCs w:val="20"/>
        </w:rPr>
      </w:pPr>
    </w:p>
    <w:p w:rsidR="004B19DF" w:rsidRPr="00FE1CAB" w:rsidRDefault="004B19DF" w:rsidP="004B19DF">
      <w:pPr>
        <w:spacing w:after="0"/>
        <w:jc w:val="both"/>
        <w:rPr>
          <w:rFonts w:ascii="Cambria" w:hAnsi="Cambria"/>
          <w:b/>
          <w:sz w:val="24"/>
          <w:szCs w:val="24"/>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uslugu iz člana 1 ovog Ugovora, </w:t>
      </w:r>
      <w:r>
        <w:rPr>
          <w:rFonts w:ascii="Cambria" w:hAnsi="Cambria"/>
          <w:sz w:val="23"/>
          <w:szCs w:val="23"/>
          <w:lang w:val="sr-Latn-CS"/>
        </w:rPr>
        <w:t>iz</w:t>
      </w:r>
      <w:r w:rsidRPr="00B9794A">
        <w:rPr>
          <w:rFonts w:ascii="Cambria" w:hAnsi="Cambria"/>
          <w:sz w:val="23"/>
          <w:szCs w:val="23"/>
          <w:lang w:val="sr-Latn-CS"/>
        </w:rPr>
        <w:t xml:space="preserve">vrši  </w:t>
      </w:r>
      <w:r>
        <w:rPr>
          <w:rFonts w:ascii="Cambria" w:hAnsi="Cambria"/>
          <w:sz w:val="23"/>
          <w:szCs w:val="23"/>
          <w:lang w:val="sr-Latn-CS"/>
        </w:rPr>
        <w:t>10</w:t>
      </w:r>
      <w:r w:rsidRPr="00B9794A">
        <w:rPr>
          <w:rFonts w:ascii="Cambria" w:hAnsi="Cambria"/>
          <w:sz w:val="23"/>
          <w:szCs w:val="23"/>
          <w:lang w:val="sr-Latn-CS"/>
        </w:rPr>
        <w:t xml:space="preserve"> dana </w:t>
      </w:r>
      <w:r w:rsidRPr="00FE1CAB">
        <w:rPr>
          <w:rFonts w:ascii="Cambria" w:hAnsi="Cambria"/>
          <w:sz w:val="24"/>
          <w:szCs w:val="24"/>
          <w:lang w:val="sr-Latn-CS"/>
        </w:rPr>
        <w:t>od prijema zahtjeva za izvršenje usluge</w:t>
      </w:r>
      <w:r w:rsidRPr="00B9794A">
        <w:rPr>
          <w:rFonts w:ascii="Cambria" w:hAnsi="Cambria"/>
          <w:sz w:val="23"/>
          <w:szCs w:val="23"/>
          <w:lang w:val="sr-Latn-CS"/>
        </w:rPr>
        <w:t>.</w:t>
      </w:r>
    </w:p>
    <w:p w:rsidR="00C46ADF" w:rsidRDefault="00C46ADF" w:rsidP="004B19DF">
      <w:pPr>
        <w:spacing w:after="0" w:line="240" w:lineRule="auto"/>
        <w:jc w:val="both"/>
        <w:rPr>
          <w:rFonts w:ascii="Cambria" w:hAnsi="Cambria"/>
          <w:b/>
          <w:sz w:val="23"/>
          <w:szCs w:val="23"/>
          <w:lang w:val="sr-Latn-CS"/>
        </w:rPr>
      </w:pPr>
    </w:p>
    <w:p w:rsidR="004B19DF" w:rsidRDefault="004B19DF" w:rsidP="004B19DF">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5</w:t>
      </w:r>
      <w:r w:rsidRPr="00B9794A">
        <w:rPr>
          <w:rFonts w:ascii="Cambria" w:hAnsi="Cambria"/>
          <w:b/>
          <w:i/>
          <w:sz w:val="23"/>
          <w:szCs w:val="23"/>
          <w:lang w:val="sr-Latn-CS"/>
        </w:rPr>
        <w:t>.</w:t>
      </w:r>
    </w:p>
    <w:p w:rsidR="004B19DF" w:rsidRPr="005B2C8D" w:rsidRDefault="004B19DF" w:rsidP="004B19DF">
      <w:pPr>
        <w:spacing w:after="0" w:line="240" w:lineRule="auto"/>
        <w:jc w:val="both"/>
        <w:rPr>
          <w:rFonts w:ascii="Cambria" w:hAnsi="Cambria"/>
          <w:b/>
          <w:sz w:val="23"/>
          <w:szCs w:val="23"/>
          <w:lang w:val="sr-Latn-CS"/>
        </w:rPr>
      </w:pPr>
    </w:p>
    <w:p w:rsidR="004B19DF" w:rsidRPr="00B9794A" w:rsidRDefault="004B19DF" w:rsidP="004B19DF">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predmetne usluge, po obavljenom poslu, </w:t>
      </w:r>
      <w:r>
        <w:rPr>
          <w:rFonts w:ascii="Cambria" w:hAnsi="Cambria"/>
          <w:sz w:val="23"/>
          <w:szCs w:val="23"/>
          <w:lang w:val="sr-Latn-CS"/>
        </w:rPr>
        <w:t xml:space="preserve">iste otkloni u roku </w:t>
      </w:r>
      <w:r w:rsidRPr="00B9794A">
        <w:rPr>
          <w:rFonts w:ascii="Cambria" w:hAnsi="Cambria"/>
          <w:sz w:val="23"/>
          <w:szCs w:val="23"/>
          <w:lang w:val="sr-Latn-CS"/>
        </w:rPr>
        <w:t xml:space="preserve">od </w:t>
      </w:r>
      <w:r>
        <w:rPr>
          <w:rFonts w:ascii="Cambria" w:hAnsi="Cambria"/>
          <w:sz w:val="23"/>
          <w:szCs w:val="23"/>
          <w:lang w:val="sr-Latn-CS"/>
        </w:rPr>
        <w:t>5</w:t>
      </w:r>
      <w:r w:rsidRPr="00B9794A">
        <w:rPr>
          <w:rFonts w:ascii="Cambria" w:hAnsi="Cambria"/>
          <w:sz w:val="23"/>
          <w:szCs w:val="23"/>
          <w:lang w:val="sr-Latn-CS"/>
        </w:rPr>
        <w:t xml:space="preserve"> dana od upućenog zahtjeva za reklamaciju. Sve dodatne troškove eventualno reklamirane robe će snositi </w:t>
      </w:r>
      <w:r>
        <w:rPr>
          <w:rFonts w:ascii="Cambria" w:hAnsi="Cambria"/>
          <w:sz w:val="23"/>
          <w:szCs w:val="23"/>
          <w:lang w:val="sr-Latn-CS"/>
        </w:rPr>
        <w:t>Izvršilac</w:t>
      </w:r>
      <w:r w:rsidRPr="00B9794A">
        <w:rPr>
          <w:rFonts w:ascii="Cambria" w:hAnsi="Cambria"/>
          <w:sz w:val="23"/>
          <w:szCs w:val="23"/>
          <w:lang w:val="sr-Latn-CS"/>
        </w:rPr>
        <w:t xml:space="preserve"> usluge.</w:t>
      </w:r>
    </w:p>
    <w:p w:rsidR="004B19DF" w:rsidRDefault="004B19DF" w:rsidP="004B19DF">
      <w:pPr>
        <w:spacing w:after="0" w:line="240" w:lineRule="auto"/>
        <w:rPr>
          <w:rFonts w:ascii="Cambria" w:hAnsi="Cambria"/>
          <w:b/>
          <w:i/>
          <w:sz w:val="23"/>
          <w:szCs w:val="23"/>
          <w:lang w:val="sr-Latn-CS"/>
        </w:rPr>
      </w:pPr>
    </w:p>
    <w:p w:rsidR="004B19DF" w:rsidRDefault="004B19DF" w:rsidP="004B19DF">
      <w:pPr>
        <w:spacing w:after="0" w:line="240" w:lineRule="auto"/>
        <w:rPr>
          <w:rFonts w:ascii="Cambria" w:hAnsi="Cambria"/>
          <w:b/>
          <w:i/>
          <w:sz w:val="23"/>
          <w:szCs w:val="23"/>
          <w:lang w:val="sr-Latn-CS"/>
        </w:rPr>
      </w:pPr>
      <w:r>
        <w:rPr>
          <w:rFonts w:ascii="Cambria" w:hAnsi="Cambria"/>
          <w:b/>
          <w:i/>
          <w:sz w:val="23"/>
          <w:szCs w:val="23"/>
          <w:lang w:val="sr-Latn-CS"/>
        </w:rPr>
        <w:t>Obaveze  i prava Naručioca usluge</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4B19DF" w:rsidRPr="00792B24" w:rsidRDefault="004B19DF" w:rsidP="004B19DF">
      <w:pPr>
        <w:spacing w:after="0" w:line="240" w:lineRule="auto"/>
        <w:ind w:left="720"/>
        <w:jc w:val="both"/>
        <w:rPr>
          <w:rFonts w:ascii="Cambria" w:hAnsi="Cambria" w:cs="Times New Roman"/>
          <w:i/>
          <w:color w:val="000000"/>
          <w:sz w:val="16"/>
          <w:szCs w:val="16"/>
        </w:rPr>
      </w:pPr>
    </w:p>
    <w:p w:rsidR="004B19DF" w:rsidRDefault="004B19DF" w:rsidP="004B19DF">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4B19DF" w:rsidRPr="00B84455" w:rsidRDefault="004B19DF" w:rsidP="004B19DF">
      <w:pPr>
        <w:numPr>
          <w:ilvl w:val="0"/>
          <w:numId w:val="34"/>
        </w:numPr>
        <w:spacing w:after="0" w:line="240" w:lineRule="auto"/>
        <w:contextualSpacing/>
        <w:jc w:val="both"/>
        <w:rPr>
          <w:rFonts w:ascii="Cambria" w:hAnsi="Cambria" w:cs="Arial"/>
          <w:i/>
          <w:sz w:val="23"/>
          <w:szCs w:val="23"/>
          <w:lang w:val="sr-Latn-CS"/>
        </w:rPr>
      </w:pPr>
      <w:r w:rsidRPr="00B84455">
        <w:rPr>
          <w:rFonts w:ascii="Cambria" w:hAnsi="Cambria" w:cs="Arial"/>
          <w:i/>
          <w:sz w:val="23"/>
          <w:szCs w:val="23"/>
          <w:lang w:val="sr-Latn-CS"/>
        </w:rPr>
        <w:t>izvrši radove na pripremi vozila za izvršenje ispitiva</w:t>
      </w:r>
      <w:r>
        <w:rPr>
          <w:rFonts w:ascii="Cambria" w:hAnsi="Cambria" w:cs="Arial"/>
          <w:i/>
          <w:sz w:val="23"/>
          <w:szCs w:val="23"/>
          <w:lang w:val="sr-Latn-CS"/>
        </w:rPr>
        <w:t>nja i snimanja kočnog dijagrama,</w:t>
      </w:r>
    </w:p>
    <w:p w:rsidR="004B19DF" w:rsidRDefault="00C6092D" w:rsidP="004B19DF">
      <w:pPr>
        <w:pStyle w:val="ListParagraph"/>
        <w:numPr>
          <w:ilvl w:val="0"/>
          <w:numId w:val="34"/>
        </w:numPr>
        <w:spacing w:before="0" w:after="0" w:line="240" w:lineRule="auto"/>
        <w:contextualSpacing/>
        <w:jc w:val="both"/>
        <w:rPr>
          <w:rFonts w:ascii="Cambria" w:hAnsi="Cambria" w:cs="Arial"/>
          <w:i/>
          <w:sz w:val="23"/>
          <w:szCs w:val="23"/>
        </w:rPr>
      </w:pPr>
      <w:r>
        <w:rPr>
          <w:rFonts w:ascii="Cambria" w:hAnsi="Cambria" w:cs="Arial"/>
          <w:i/>
          <w:sz w:val="23"/>
          <w:szCs w:val="23"/>
        </w:rPr>
        <w:t xml:space="preserve">sukcesivno, </w:t>
      </w:r>
      <w:r w:rsidR="004B19DF" w:rsidRPr="00B84455">
        <w:rPr>
          <w:rFonts w:ascii="Cambria" w:hAnsi="Cambria" w:cs="Arial"/>
          <w:i/>
          <w:sz w:val="23"/>
          <w:szCs w:val="23"/>
        </w:rPr>
        <w:t xml:space="preserve">pismenim zahtjevom obavijestiti izabranog ponuđača o </w:t>
      </w:r>
      <w:r w:rsidR="004B19DF">
        <w:rPr>
          <w:rFonts w:ascii="Cambria" w:hAnsi="Cambria" w:cs="Arial"/>
          <w:i/>
          <w:sz w:val="23"/>
          <w:szCs w:val="23"/>
        </w:rPr>
        <w:t xml:space="preserve">datumu </w:t>
      </w:r>
      <w:r w:rsidR="004B19DF" w:rsidRPr="00B84455">
        <w:rPr>
          <w:rFonts w:ascii="Cambria" w:hAnsi="Cambria" w:cs="Arial"/>
          <w:i/>
          <w:sz w:val="23"/>
          <w:szCs w:val="23"/>
        </w:rPr>
        <w:t>izvršenj</w:t>
      </w:r>
      <w:r w:rsidR="004B19DF">
        <w:rPr>
          <w:rFonts w:ascii="Cambria" w:hAnsi="Cambria" w:cs="Arial"/>
          <w:i/>
          <w:sz w:val="23"/>
          <w:szCs w:val="23"/>
        </w:rPr>
        <w:t>a</w:t>
      </w:r>
      <w:r w:rsidR="004B19DF" w:rsidRPr="00B84455">
        <w:rPr>
          <w:rFonts w:ascii="Cambria" w:hAnsi="Cambria" w:cs="Arial"/>
          <w:i/>
          <w:sz w:val="23"/>
          <w:szCs w:val="23"/>
        </w:rPr>
        <w:t xml:space="preserve"> usluge,</w:t>
      </w:r>
    </w:p>
    <w:p w:rsidR="004B19DF" w:rsidRDefault="004B19DF" w:rsidP="004B19DF">
      <w:pPr>
        <w:pStyle w:val="ListParagraph"/>
        <w:numPr>
          <w:ilvl w:val="0"/>
          <w:numId w:val="34"/>
        </w:numPr>
        <w:spacing w:before="0" w:after="0" w:line="240" w:lineRule="auto"/>
        <w:contextualSpacing/>
        <w:jc w:val="both"/>
        <w:rPr>
          <w:rFonts w:ascii="Cambria" w:hAnsi="Cambria" w:cs="Arial"/>
          <w:i/>
          <w:sz w:val="23"/>
          <w:szCs w:val="23"/>
        </w:rPr>
      </w:pPr>
      <w:r>
        <w:rPr>
          <w:rFonts w:ascii="Cambria" w:hAnsi="Cambria" w:cs="Arial"/>
          <w:i/>
          <w:sz w:val="23"/>
          <w:szCs w:val="23"/>
        </w:rPr>
        <w:t>izvrši ugradnju atestiranih uređaja i obezbijedi zaptivenost vozila,</w:t>
      </w:r>
    </w:p>
    <w:p w:rsidR="004B19DF" w:rsidRPr="00B84455" w:rsidRDefault="004B19DF" w:rsidP="004B19DF">
      <w:pPr>
        <w:numPr>
          <w:ilvl w:val="0"/>
          <w:numId w:val="34"/>
        </w:numPr>
        <w:spacing w:after="0" w:line="240" w:lineRule="auto"/>
        <w:rPr>
          <w:rFonts w:ascii="Cambria" w:hAnsi="Cambria"/>
          <w:b/>
          <w:i/>
          <w:sz w:val="23"/>
          <w:szCs w:val="23"/>
          <w:lang w:val="sr-Latn-CS"/>
        </w:rPr>
      </w:pPr>
      <w:r w:rsidRPr="00B9794A">
        <w:rPr>
          <w:rFonts w:ascii="Cambria" w:hAnsi="Cambria"/>
          <w:i/>
          <w:sz w:val="23"/>
          <w:szCs w:val="23"/>
          <w:lang w:val="sr-Latn-CS"/>
        </w:rPr>
        <w:t>preuzm</w:t>
      </w:r>
      <w:r w:rsidR="00C6092D">
        <w:rPr>
          <w:rFonts w:ascii="Cambria" w:hAnsi="Cambria"/>
          <w:i/>
          <w:sz w:val="23"/>
          <w:szCs w:val="23"/>
          <w:lang w:val="sr-Latn-CS"/>
        </w:rPr>
        <w:t>i kvalitetnu uslugu</w:t>
      </w:r>
      <w:r>
        <w:rPr>
          <w:rFonts w:ascii="Cambria" w:hAnsi="Cambria"/>
          <w:b/>
          <w:i/>
          <w:sz w:val="23"/>
          <w:szCs w:val="23"/>
          <w:lang w:val="sr-Latn-CS"/>
        </w:rPr>
        <w:t>,</w:t>
      </w:r>
    </w:p>
    <w:p w:rsidR="004B19DF" w:rsidRPr="004F3737" w:rsidRDefault="004B19DF" w:rsidP="004B19DF">
      <w:pPr>
        <w:numPr>
          <w:ilvl w:val="0"/>
          <w:numId w:val="18"/>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potvrđuju</w:t>
      </w:r>
      <w:r>
        <w:rPr>
          <w:rFonts w:ascii="Cambria" w:hAnsi="Cambria"/>
          <w:b/>
          <w:i/>
          <w:sz w:val="23"/>
          <w:szCs w:val="23"/>
          <w:lang w:val="sr-Latn-CS"/>
        </w:rPr>
        <w:t>.</w:t>
      </w:r>
    </w:p>
    <w:p w:rsidR="004B19DF" w:rsidRPr="00B9794A" w:rsidRDefault="004B19DF" w:rsidP="004B19DF">
      <w:pPr>
        <w:spacing w:after="0" w:line="240" w:lineRule="auto"/>
        <w:rPr>
          <w:rFonts w:ascii="Cambria" w:hAnsi="Cambria"/>
          <w:b/>
          <w:i/>
          <w:sz w:val="20"/>
          <w:szCs w:val="20"/>
          <w:lang w:val="sr-Latn-CS"/>
        </w:rPr>
      </w:pPr>
    </w:p>
    <w:p w:rsidR="004B19DF" w:rsidRPr="00B9794A" w:rsidRDefault="004B19DF" w:rsidP="004B19DF">
      <w:pPr>
        <w:spacing w:after="0" w:line="240" w:lineRule="auto"/>
        <w:rPr>
          <w:rFonts w:ascii="Cambria" w:hAnsi="Cambria"/>
          <w:sz w:val="23"/>
          <w:szCs w:val="23"/>
          <w:lang w:val="sr-Latn-CS"/>
        </w:rPr>
      </w:pPr>
      <w:r w:rsidRPr="00B9794A">
        <w:rPr>
          <w:rFonts w:ascii="Cambria" w:hAnsi="Cambria"/>
          <w:sz w:val="23"/>
          <w:szCs w:val="23"/>
          <w:lang w:val="sr-Latn-CS"/>
        </w:rPr>
        <w:t>Prava Naručioca su da:</w:t>
      </w:r>
    </w:p>
    <w:p w:rsidR="004B19DF" w:rsidRPr="00B9794A" w:rsidRDefault="004B19DF" w:rsidP="004B19DF">
      <w:pPr>
        <w:numPr>
          <w:ilvl w:val="0"/>
          <w:numId w:val="17"/>
        </w:numPr>
        <w:spacing w:after="0" w:line="240" w:lineRule="auto"/>
        <w:rPr>
          <w:rFonts w:ascii="Cambria" w:hAnsi="Cambria"/>
          <w:sz w:val="23"/>
          <w:szCs w:val="23"/>
          <w:lang w:val="sr-Latn-CS"/>
        </w:rPr>
      </w:pPr>
      <w:r w:rsidRPr="00B9794A">
        <w:rPr>
          <w:rFonts w:ascii="Cambria" w:hAnsi="Cambria"/>
          <w:sz w:val="23"/>
          <w:szCs w:val="23"/>
          <w:lang w:val="sr-Latn-CS"/>
        </w:rPr>
        <w:t>zahtjeva ispunjenje predmetne usluge;</w:t>
      </w:r>
    </w:p>
    <w:p w:rsidR="004B19DF" w:rsidRPr="00B9794A" w:rsidRDefault="004B19DF" w:rsidP="004B19DF">
      <w:pPr>
        <w:numPr>
          <w:ilvl w:val="0"/>
          <w:numId w:val="17"/>
        </w:numPr>
        <w:spacing w:after="0" w:line="240" w:lineRule="auto"/>
        <w:rPr>
          <w:rFonts w:ascii="Cambria" w:hAnsi="Cambria"/>
          <w:sz w:val="23"/>
          <w:szCs w:val="23"/>
          <w:lang w:val="sr-Latn-CS"/>
        </w:rPr>
      </w:pPr>
      <w:r w:rsidRPr="00B9794A">
        <w:rPr>
          <w:rFonts w:ascii="Cambria" w:hAnsi="Cambria"/>
          <w:sz w:val="23"/>
          <w:szCs w:val="23"/>
          <w:lang w:val="sr-Latn-CS"/>
        </w:rPr>
        <w:t xml:space="preserve">primi </w:t>
      </w:r>
      <w:r w:rsidR="00C6092D">
        <w:rPr>
          <w:rFonts w:ascii="Cambria" w:hAnsi="Cambria"/>
          <w:sz w:val="23"/>
          <w:szCs w:val="23"/>
          <w:lang w:val="sr-Latn-CS"/>
        </w:rPr>
        <w:t>MPV</w:t>
      </w:r>
      <w:r>
        <w:rPr>
          <w:rFonts w:ascii="Cambria" w:hAnsi="Cambria"/>
          <w:sz w:val="23"/>
          <w:szCs w:val="23"/>
          <w:lang w:val="sr-Latn-CS"/>
        </w:rPr>
        <w:t>,</w:t>
      </w:r>
      <w:r w:rsidR="00C6092D">
        <w:rPr>
          <w:rFonts w:ascii="Cambria" w:hAnsi="Cambria"/>
          <w:sz w:val="23"/>
          <w:szCs w:val="23"/>
          <w:lang w:val="sr-Latn-CS"/>
        </w:rPr>
        <w:t xml:space="preserve"> na kojima</w:t>
      </w:r>
      <w:r w:rsidRPr="00FE1ECC">
        <w:rPr>
          <w:rFonts w:ascii="Cambria" w:hAnsi="Cambria"/>
          <w:sz w:val="23"/>
          <w:szCs w:val="23"/>
          <w:lang w:val="sr-Latn-CS"/>
        </w:rPr>
        <w:t xml:space="preserve"> je izvršena </w:t>
      </w:r>
      <w:r w:rsidRPr="0030539B">
        <w:rPr>
          <w:rFonts w:ascii="Cambria" w:hAnsi="Cambria"/>
          <w:sz w:val="23"/>
          <w:szCs w:val="23"/>
          <w:lang w:val="sr-Latn-CS"/>
        </w:rPr>
        <w:t>predmetna usluga</w:t>
      </w:r>
      <w:r>
        <w:rPr>
          <w:rFonts w:ascii="Cambria" w:hAnsi="Cambria"/>
          <w:sz w:val="23"/>
          <w:szCs w:val="23"/>
          <w:lang w:val="sr-Latn-CS"/>
        </w:rPr>
        <w:t>,</w:t>
      </w:r>
      <w:r>
        <w:rPr>
          <w:rFonts w:ascii="Cambria" w:hAnsi="Cambria"/>
          <w:i/>
          <w:sz w:val="23"/>
          <w:szCs w:val="23"/>
          <w:lang w:val="sr-Latn-CS"/>
        </w:rPr>
        <w:t xml:space="preserve"> </w:t>
      </w:r>
      <w:r w:rsidRPr="00B9794A">
        <w:rPr>
          <w:rFonts w:ascii="Cambria" w:hAnsi="Cambria"/>
          <w:sz w:val="23"/>
          <w:szCs w:val="23"/>
          <w:lang w:val="sr-Latn-CS"/>
        </w:rPr>
        <w:t>u ispravnom stanju.</w:t>
      </w:r>
    </w:p>
    <w:p w:rsidR="004B19DF" w:rsidRDefault="004B19DF" w:rsidP="004B19DF">
      <w:pPr>
        <w:pStyle w:val="ListParagraph"/>
        <w:spacing w:before="0" w:after="0" w:line="240" w:lineRule="auto"/>
        <w:ind w:left="0"/>
        <w:jc w:val="both"/>
        <w:rPr>
          <w:rFonts w:ascii="Cambria" w:hAnsi="Cambria" w:cs="Arial"/>
          <w:b/>
          <w:i/>
          <w:sz w:val="23"/>
          <w:szCs w:val="23"/>
        </w:rPr>
      </w:pPr>
    </w:p>
    <w:p w:rsidR="004B19DF" w:rsidRPr="005A17C1" w:rsidRDefault="004B19DF" w:rsidP="004B19DF">
      <w:pPr>
        <w:pStyle w:val="ListParagraph"/>
        <w:spacing w:before="0" w:after="0" w:line="240" w:lineRule="auto"/>
        <w:ind w:left="0"/>
        <w:jc w:val="both"/>
        <w:rPr>
          <w:rFonts w:ascii="Cambria" w:hAnsi="Cambria" w:cs="Arial"/>
          <w:b/>
          <w:i/>
          <w:sz w:val="23"/>
          <w:szCs w:val="23"/>
        </w:rPr>
      </w:pPr>
      <w:r w:rsidRPr="005A17C1">
        <w:rPr>
          <w:rFonts w:ascii="Cambria" w:hAnsi="Cambria" w:cs="Arial"/>
          <w:b/>
          <w:i/>
          <w:sz w:val="23"/>
          <w:szCs w:val="23"/>
        </w:rPr>
        <w:t xml:space="preserve">Garantni period za ispravno funkcionisanje </w:t>
      </w:r>
    </w:p>
    <w:p w:rsidR="004B19DF"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7</w:t>
      </w:r>
      <w:r w:rsidRPr="00B9794A">
        <w:rPr>
          <w:rFonts w:ascii="Cambria" w:hAnsi="Cambria"/>
          <w:b/>
          <w:i/>
          <w:sz w:val="23"/>
          <w:szCs w:val="23"/>
          <w:lang w:val="sr-Latn-CS"/>
        </w:rPr>
        <w:t>.</w:t>
      </w:r>
    </w:p>
    <w:p w:rsidR="004B19DF" w:rsidRPr="00792B24" w:rsidRDefault="004B19DF" w:rsidP="004B19DF">
      <w:pPr>
        <w:spacing w:after="0" w:line="240" w:lineRule="auto"/>
        <w:jc w:val="center"/>
        <w:rPr>
          <w:rFonts w:ascii="Cambria" w:hAnsi="Cambria"/>
          <w:b/>
          <w:i/>
          <w:sz w:val="16"/>
          <w:szCs w:val="16"/>
          <w:lang w:val="sr-Latn-CS"/>
        </w:rPr>
      </w:pPr>
    </w:p>
    <w:p w:rsidR="004B19DF" w:rsidRPr="00B9794A" w:rsidRDefault="004B19DF" w:rsidP="004B19DF">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 prema standardima koji važe za predmetnu uslugu i predmetnu vrstu robe u toku važenja garantnog roka od </w:t>
      </w:r>
      <w:r>
        <w:rPr>
          <w:rFonts w:ascii="Cambria" w:hAnsi="Cambria"/>
          <w:sz w:val="23"/>
          <w:szCs w:val="23"/>
          <w:lang w:val="sr-Latn-CS"/>
        </w:rPr>
        <w:t>6</w:t>
      </w:r>
      <w:r w:rsidRPr="00B9794A">
        <w:rPr>
          <w:rFonts w:ascii="Cambria" w:hAnsi="Cambria"/>
          <w:sz w:val="23"/>
          <w:szCs w:val="23"/>
          <w:lang w:val="sr-Latn-CS"/>
        </w:rPr>
        <w:t xml:space="preserve"> mjeseci od dana prijema usluge od strane </w:t>
      </w:r>
      <w:r w:rsidRPr="00B9794A">
        <w:rPr>
          <w:rFonts w:ascii="Cambria" w:hAnsi="Cambria"/>
          <w:i/>
          <w:sz w:val="23"/>
          <w:szCs w:val="23"/>
          <w:lang w:val="sr-Latn-CS"/>
        </w:rPr>
        <w:t>Naručioca usluge</w:t>
      </w:r>
      <w:r w:rsidRPr="00B9794A">
        <w:rPr>
          <w:rFonts w:ascii="Cambria" w:hAnsi="Cambria"/>
          <w:sz w:val="23"/>
          <w:szCs w:val="23"/>
          <w:lang w:val="sr-Latn-CS"/>
        </w:rPr>
        <w:t xml:space="preserve">. </w:t>
      </w:r>
    </w:p>
    <w:p w:rsidR="004B19DF" w:rsidRPr="00B9794A" w:rsidRDefault="004B19DF" w:rsidP="004B19DF">
      <w:pPr>
        <w:spacing w:after="0" w:line="240" w:lineRule="auto"/>
        <w:jc w:val="both"/>
        <w:rPr>
          <w:rFonts w:ascii="Cambria" w:hAnsi="Cambria"/>
          <w:color w:val="0D0D0D"/>
          <w:sz w:val="20"/>
          <w:szCs w:val="20"/>
          <w:lang w:val="sr-Latn-CS"/>
        </w:rPr>
      </w:pPr>
    </w:p>
    <w:p w:rsidR="004B19DF" w:rsidRPr="00B9794A" w:rsidRDefault="004B19DF" w:rsidP="004B19DF">
      <w:pPr>
        <w:spacing w:after="0" w:line="240" w:lineRule="auto"/>
        <w:jc w:val="both"/>
        <w:rPr>
          <w:rFonts w:ascii="Cambria" w:hAnsi="Cambria"/>
          <w:color w:val="0D0D0D"/>
          <w:sz w:val="23"/>
          <w:szCs w:val="23"/>
          <w:lang w:val="sr-Latn-CS"/>
        </w:rPr>
      </w:pPr>
      <w:r w:rsidRPr="00B9794A">
        <w:rPr>
          <w:rFonts w:ascii="Cambria" w:hAnsi="Cambria"/>
          <w:color w:val="0D0D0D"/>
          <w:sz w:val="23"/>
          <w:szCs w:val="23"/>
          <w:lang w:val="sr-Latn-CS"/>
        </w:rPr>
        <w:t>Garancije su prema važećim standardima i propisima.</w:t>
      </w:r>
    </w:p>
    <w:p w:rsidR="004B19DF" w:rsidRPr="00B9794A" w:rsidRDefault="004B19DF" w:rsidP="004B19DF">
      <w:pPr>
        <w:spacing w:after="0" w:line="240" w:lineRule="auto"/>
        <w:jc w:val="both"/>
        <w:rPr>
          <w:rFonts w:ascii="Cambria" w:hAnsi="Cambria"/>
          <w:sz w:val="20"/>
          <w:szCs w:val="20"/>
          <w:lang w:val="sr-Latn-CS"/>
        </w:rPr>
      </w:pPr>
    </w:p>
    <w:p w:rsidR="004B19DF" w:rsidRDefault="004B19DF" w:rsidP="004B19DF">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ponovo vrši predmetnu uslugu koja je bila predmet reklamacije, u toku važenja garantnog roka, uz obavezu produženja vremenske garancije za predmetnu uslugu.</w:t>
      </w:r>
    </w:p>
    <w:p w:rsidR="004B19DF" w:rsidRDefault="004B19DF" w:rsidP="004B19DF">
      <w:pPr>
        <w:spacing w:after="0" w:line="240" w:lineRule="auto"/>
        <w:jc w:val="both"/>
        <w:rPr>
          <w:rFonts w:ascii="Cambria" w:hAnsi="Cambria"/>
          <w:sz w:val="23"/>
          <w:szCs w:val="23"/>
          <w:lang w:val="sr-Latn-CS"/>
        </w:rPr>
      </w:pPr>
    </w:p>
    <w:p w:rsidR="004B19DF" w:rsidRPr="005D4C8D" w:rsidRDefault="004B19DF" w:rsidP="004B19DF">
      <w:pPr>
        <w:spacing w:after="0" w:line="240" w:lineRule="auto"/>
        <w:rPr>
          <w:rFonts w:ascii="Cambria" w:hAnsi="Cambria"/>
          <w:b/>
          <w:i/>
          <w:sz w:val="23"/>
          <w:szCs w:val="23"/>
          <w:lang w:val="sr-Latn-CS"/>
        </w:rPr>
      </w:pPr>
      <w:r w:rsidRPr="005D4C8D">
        <w:rPr>
          <w:rFonts w:ascii="Cambria" w:hAnsi="Cambria"/>
          <w:b/>
          <w:i/>
          <w:sz w:val="23"/>
          <w:szCs w:val="23"/>
          <w:lang w:val="sr-Latn-CS"/>
        </w:rPr>
        <w:t>Garancija kvaliteta</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8</w:t>
      </w:r>
      <w:r w:rsidRPr="00B9794A">
        <w:rPr>
          <w:rFonts w:ascii="Cambria" w:hAnsi="Cambria"/>
          <w:b/>
          <w:i/>
          <w:sz w:val="23"/>
          <w:szCs w:val="23"/>
          <w:lang w:val="sr-Latn-CS"/>
        </w:rPr>
        <w:t>.</w:t>
      </w:r>
    </w:p>
    <w:p w:rsidR="004B19DF" w:rsidRPr="00792B24" w:rsidRDefault="004B19DF" w:rsidP="004B19DF">
      <w:pPr>
        <w:spacing w:after="0" w:line="240" w:lineRule="auto"/>
        <w:jc w:val="center"/>
        <w:rPr>
          <w:rFonts w:ascii="Cambria" w:hAnsi="Cambria"/>
          <w:b/>
          <w:i/>
          <w:sz w:val="16"/>
          <w:szCs w:val="16"/>
          <w:lang w:val="sr-Latn-CS"/>
        </w:rPr>
      </w:pPr>
    </w:p>
    <w:p w:rsidR="004B19DF" w:rsidRPr="00961EE4" w:rsidRDefault="004B19DF" w:rsidP="004B19DF">
      <w:pPr>
        <w:spacing w:after="0" w:line="240" w:lineRule="auto"/>
        <w:jc w:val="both"/>
        <w:rPr>
          <w:rFonts w:ascii="Cambria" w:hAnsi="Cambria" w:cs="Times New Roman"/>
          <w:i/>
          <w:color w:val="000000"/>
          <w:sz w:val="23"/>
          <w:szCs w:val="23"/>
        </w:rPr>
      </w:pPr>
      <w:r w:rsidRPr="00961EE4">
        <w:rPr>
          <w:rFonts w:ascii="Cambria" w:hAnsi="Cambria"/>
          <w:sz w:val="23"/>
          <w:szCs w:val="23"/>
          <w:lang w:val="sr-Latn-CS"/>
        </w:rPr>
        <w:t>Izvršilac usluge garantuje kvalitet posjedovanjem radionice ovlašćene za</w:t>
      </w:r>
      <w:r w:rsidRPr="00961EE4">
        <w:rPr>
          <w:rFonts w:ascii="Cambria" w:hAnsi="Cambria" w:cs="Times New Roman"/>
          <w:i/>
          <w:color w:val="000000"/>
          <w:sz w:val="23"/>
          <w:szCs w:val="23"/>
        </w:rPr>
        <w:t xml:space="preserve"> </w:t>
      </w:r>
      <w:r w:rsidRPr="00961EE4">
        <w:rPr>
          <w:rFonts w:ascii="Cambria" w:hAnsi="Cambria" w:cs="Times New Roman"/>
          <w:color w:val="000000"/>
          <w:sz w:val="23"/>
          <w:szCs w:val="23"/>
        </w:rPr>
        <w:t>atestaciju kočionih sistema pružnih vozila</w:t>
      </w:r>
      <w:r>
        <w:rPr>
          <w:rFonts w:ascii="Cambria" w:hAnsi="Cambria" w:cs="Times New Roman"/>
          <w:color w:val="000000"/>
          <w:sz w:val="23"/>
          <w:szCs w:val="23"/>
        </w:rPr>
        <w:t>, atestima vazdušara, KPO za kočnice i atestima opreme za snimanje dijagrama</w:t>
      </w:r>
      <w:r w:rsidRPr="00961EE4">
        <w:rPr>
          <w:rFonts w:ascii="Cambria" w:hAnsi="Cambria" w:cs="Times New Roman"/>
          <w:color w:val="000000"/>
          <w:sz w:val="23"/>
          <w:szCs w:val="23"/>
        </w:rPr>
        <w:t xml:space="preserve"> </w:t>
      </w:r>
      <w:r w:rsidRPr="00961EE4">
        <w:rPr>
          <w:rFonts w:ascii="Cambria" w:hAnsi="Cambria"/>
          <w:sz w:val="23"/>
          <w:szCs w:val="23"/>
          <w:lang w:val="sr-Latn-CS"/>
        </w:rPr>
        <w:t>kao i zaposlenim stručnim licima koji će vršiti predmetnu uslugu.</w:t>
      </w:r>
    </w:p>
    <w:p w:rsidR="004B19DF" w:rsidRDefault="004B19DF" w:rsidP="004B19DF">
      <w:pPr>
        <w:pStyle w:val="BodyText2"/>
        <w:spacing w:after="0" w:line="240" w:lineRule="auto"/>
        <w:jc w:val="both"/>
        <w:rPr>
          <w:rFonts w:ascii="Cambria" w:hAnsi="Cambria"/>
          <w:b/>
          <w:sz w:val="23"/>
          <w:szCs w:val="23"/>
          <w:lang w:val="sr-Latn-CS"/>
        </w:rPr>
      </w:pPr>
    </w:p>
    <w:p w:rsidR="009677E1" w:rsidRDefault="009677E1" w:rsidP="004B19DF">
      <w:pPr>
        <w:pStyle w:val="BodyText2"/>
        <w:spacing w:after="0" w:line="240" w:lineRule="auto"/>
        <w:jc w:val="both"/>
        <w:rPr>
          <w:rFonts w:ascii="Cambria" w:hAnsi="Cambria"/>
          <w:b/>
          <w:sz w:val="23"/>
          <w:szCs w:val="23"/>
          <w:lang w:val="sr-Latn-CS"/>
        </w:rPr>
      </w:pPr>
    </w:p>
    <w:p w:rsidR="009677E1" w:rsidRDefault="009677E1" w:rsidP="004B19DF">
      <w:pPr>
        <w:pStyle w:val="BodyText2"/>
        <w:spacing w:after="0" w:line="240" w:lineRule="auto"/>
        <w:jc w:val="both"/>
        <w:rPr>
          <w:rFonts w:ascii="Cambria" w:hAnsi="Cambria"/>
          <w:b/>
          <w:sz w:val="23"/>
          <w:szCs w:val="23"/>
          <w:lang w:val="sr-Latn-CS"/>
        </w:rPr>
      </w:pPr>
    </w:p>
    <w:p w:rsidR="009677E1" w:rsidRDefault="009677E1" w:rsidP="004B19DF">
      <w:pPr>
        <w:pStyle w:val="BodyText2"/>
        <w:spacing w:after="0" w:line="240" w:lineRule="auto"/>
        <w:jc w:val="both"/>
        <w:rPr>
          <w:rFonts w:ascii="Cambria" w:hAnsi="Cambria"/>
          <w:b/>
          <w:sz w:val="23"/>
          <w:szCs w:val="23"/>
          <w:lang w:val="sr-Latn-CS"/>
        </w:rPr>
      </w:pPr>
    </w:p>
    <w:p w:rsidR="009677E1" w:rsidRDefault="009677E1" w:rsidP="004B19DF">
      <w:pPr>
        <w:pStyle w:val="BodyText2"/>
        <w:spacing w:after="0" w:line="240" w:lineRule="auto"/>
        <w:jc w:val="both"/>
        <w:rPr>
          <w:rFonts w:ascii="Cambria" w:hAnsi="Cambria"/>
          <w:b/>
          <w:sz w:val="23"/>
          <w:szCs w:val="23"/>
          <w:lang w:val="sr-Latn-CS"/>
        </w:rPr>
      </w:pPr>
    </w:p>
    <w:p w:rsidR="004B19DF" w:rsidRDefault="004B19DF" w:rsidP="004B19DF">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lastRenderedPageBreak/>
        <w:t>Ugovorna kazna</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9</w:t>
      </w:r>
      <w:r w:rsidRPr="00B9794A">
        <w:rPr>
          <w:rFonts w:ascii="Cambria" w:hAnsi="Cambria"/>
          <w:b/>
          <w:i/>
          <w:sz w:val="23"/>
          <w:szCs w:val="23"/>
          <w:lang w:val="sr-Latn-CS"/>
        </w:rPr>
        <w:t>.</w:t>
      </w:r>
    </w:p>
    <w:p w:rsidR="004B19DF" w:rsidRPr="005B2C8D" w:rsidRDefault="004B19DF" w:rsidP="004B19DF">
      <w:pPr>
        <w:pStyle w:val="BodyText2"/>
        <w:spacing w:after="0" w:line="240" w:lineRule="auto"/>
        <w:jc w:val="both"/>
        <w:rPr>
          <w:rFonts w:ascii="Cambria" w:hAnsi="Cambria"/>
          <w:b/>
          <w:sz w:val="23"/>
          <w:szCs w:val="23"/>
          <w:lang w:val="sr-Latn-CS"/>
        </w:rPr>
      </w:pPr>
    </w:p>
    <w:p w:rsidR="004B19DF" w:rsidRPr="00B9794A" w:rsidRDefault="004B19DF" w:rsidP="004B19DF">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ovog Ugovora za svaki dan zakašnjenja, s tim da ukoliko ugovorna kazna pređe iznos od 5% od vrijednosti ugovora ovaj Ugovor se smatra raskinutim.</w:t>
      </w:r>
    </w:p>
    <w:p w:rsidR="004B19DF" w:rsidRPr="00792B24" w:rsidRDefault="004B19DF" w:rsidP="004B19DF">
      <w:pPr>
        <w:spacing w:after="0" w:line="240" w:lineRule="auto"/>
        <w:jc w:val="both"/>
        <w:rPr>
          <w:rFonts w:ascii="Cambria" w:hAnsi="Cambria"/>
          <w:sz w:val="16"/>
          <w:szCs w:val="16"/>
          <w:lang w:val="sr-Latn-CS"/>
        </w:rPr>
      </w:pPr>
    </w:p>
    <w:p w:rsidR="004B19DF" w:rsidRPr="00B9794A" w:rsidRDefault="004B19DF" w:rsidP="004B19DF">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w:t>
      </w:r>
      <w:r w:rsidRPr="00B9794A">
        <w:rPr>
          <w:rFonts w:ascii="Cambria" w:hAnsi="Cambria"/>
          <w:sz w:val="23"/>
          <w:szCs w:val="23"/>
          <w:lang w:val="sr-Latn-CS"/>
        </w:rPr>
        <w:t xml:space="preserve"> </w:t>
      </w:r>
      <w:r w:rsidRPr="00B9794A">
        <w:rPr>
          <w:rFonts w:ascii="Cambria" w:hAnsi="Cambria"/>
          <w:i/>
          <w:sz w:val="23"/>
          <w:szCs w:val="23"/>
          <w:lang w:val="sr-Latn-CS"/>
        </w:rPr>
        <w:t>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4B19DF" w:rsidRDefault="004B19DF" w:rsidP="004B19DF">
      <w:pPr>
        <w:spacing w:after="0" w:line="240" w:lineRule="auto"/>
        <w:jc w:val="both"/>
        <w:rPr>
          <w:rFonts w:ascii="Cambria" w:hAnsi="Cambria"/>
          <w:sz w:val="20"/>
          <w:szCs w:val="20"/>
          <w:lang w:val="sr-Latn-CS"/>
        </w:rPr>
      </w:pPr>
    </w:p>
    <w:p w:rsidR="004B19DF" w:rsidRPr="005D4C8D" w:rsidRDefault="004B19DF" w:rsidP="004B19DF">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izvršenje ugovora</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10</w:t>
      </w:r>
      <w:r w:rsidRPr="00B9794A">
        <w:rPr>
          <w:rFonts w:ascii="Cambria" w:hAnsi="Cambria"/>
          <w:b/>
          <w:i/>
          <w:sz w:val="23"/>
          <w:szCs w:val="23"/>
          <w:lang w:val="sr-Latn-CS"/>
        </w:rPr>
        <w:t>.</w:t>
      </w:r>
    </w:p>
    <w:p w:rsidR="004B19DF" w:rsidRPr="00792B24" w:rsidRDefault="004B19DF" w:rsidP="004B19DF">
      <w:pPr>
        <w:spacing w:after="0" w:line="240" w:lineRule="auto"/>
        <w:rPr>
          <w:rFonts w:ascii="Cambria" w:hAnsi="Cambria"/>
          <w:b/>
          <w:i/>
          <w:sz w:val="16"/>
          <w:szCs w:val="16"/>
          <w:lang w:val="sr-Latn-CS"/>
        </w:rPr>
      </w:pPr>
    </w:p>
    <w:p w:rsidR="004B19DF" w:rsidRPr="009677E1" w:rsidRDefault="004B19DF" w:rsidP="004B19DF">
      <w:pPr>
        <w:spacing w:after="0" w:line="240" w:lineRule="auto"/>
        <w:jc w:val="both"/>
        <w:rPr>
          <w:rFonts w:ascii="Cambria" w:hAnsi="Cambria"/>
          <w:sz w:val="24"/>
          <w:szCs w:val="24"/>
          <w:lang w:val="sr-Latn-CS"/>
        </w:rPr>
      </w:pPr>
      <w:r w:rsidRPr="009677E1">
        <w:rPr>
          <w:rFonts w:asciiTheme="majorHAnsi" w:hAnsiTheme="majorHAnsi" w:cs="Times New Roman"/>
          <w:color w:val="000000"/>
          <w:sz w:val="24"/>
          <w:szCs w:val="24"/>
          <w:lang w:val="pl-PL"/>
        </w:rPr>
        <w:t xml:space="preserve">Mjesto izvršenja ugovora je </w:t>
      </w:r>
      <w:r w:rsidRPr="009677E1">
        <w:rPr>
          <w:rFonts w:ascii="Cambria" w:hAnsi="Cambria" w:cs="Times New Roman"/>
          <w:color w:val="000000"/>
          <w:sz w:val="24"/>
          <w:szCs w:val="24"/>
          <w:u w:val="single"/>
          <w:lang w:val="pl-PL"/>
        </w:rPr>
        <w:t>u radionici Službe mehanizacije Naručioca, stanica Podgorica.</w:t>
      </w:r>
    </w:p>
    <w:p w:rsidR="004B19DF" w:rsidRPr="00B9794A" w:rsidRDefault="004B19DF" w:rsidP="004B19DF">
      <w:pPr>
        <w:spacing w:after="0" w:line="240" w:lineRule="auto"/>
        <w:jc w:val="both"/>
        <w:rPr>
          <w:rFonts w:ascii="Cambria" w:hAnsi="Cambria"/>
          <w:sz w:val="23"/>
          <w:szCs w:val="23"/>
          <w:lang w:val="sr-Latn-CS"/>
        </w:rPr>
      </w:pPr>
      <w:r w:rsidRPr="009677E1">
        <w:rPr>
          <w:rFonts w:ascii="Cambria" w:hAnsi="Cambria"/>
          <w:sz w:val="24"/>
          <w:szCs w:val="24"/>
          <w:lang w:val="sr-Latn-CS"/>
        </w:rPr>
        <w:t>Rok izvršenja ugovora</w:t>
      </w:r>
      <w:r w:rsidRPr="00B9794A">
        <w:rPr>
          <w:rFonts w:ascii="Cambria" w:hAnsi="Cambria"/>
          <w:sz w:val="23"/>
          <w:szCs w:val="23"/>
          <w:lang w:val="sr-Latn-CS"/>
        </w:rPr>
        <w:t xml:space="preserve"> je godina dana od dana zaključivanja.</w:t>
      </w:r>
    </w:p>
    <w:p w:rsidR="004B19DF" w:rsidRDefault="004B19DF" w:rsidP="004B19DF">
      <w:pPr>
        <w:spacing w:after="0" w:line="240" w:lineRule="auto"/>
        <w:jc w:val="center"/>
        <w:rPr>
          <w:rFonts w:ascii="Cambria" w:hAnsi="Cambria"/>
          <w:b/>
          <w:i/>
          <w:sz w:val="20"/>
          <w:szCs w:val="20"/>
          <w:lang w:val="sr-Latn-CS"/>
        </w:rPr>
      </w:pPr>
    </w:p>
    <w:p w:rsidR="004B19DF" w:rsidRPr="005D4C8D" w:rsidRDefault="004B19DF" w:rsidP="004B19DF">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11</w:t>
      </w:r>
      <w:r w:rsidRPr="00B9794A">
        <w:rPr>
          <w:rFonts w:ascii="Cambria" w:hAnsi="Cambria"/>
          <w:b/>
          <w:i/>
          <w:sz w:val="23"/>
          <w:szCs w:val="23"/>
          <w:lang w:val="sr-Latn-CS"/>
        </w:rPr>
        <w:t>.</w:t>
      </w:r>
    </w:p>
    <w:p w:rsidR="004B19DF" w:rsidRPr="00792B24" w:rsidRDefault="004B19DF" w:rsidP="004B19DF">
      <w:pPr>
        <w:spacing w:after="0" w:line="240" w:lineRule="auto"/>
        <w:jc w:val="both"/>
        <w:rPr>
          <w:rFonts w:ascii="Cambria" w:hAnsi="Cambria"/>
          <w:sz w:val="16"/>
          <w:szCs w:val="16"/>
          <w:lang w:val="sr-Latn-CS"/>
        </w:rPr>
      </w:pPr>
    </w:p>
    <w:p w:rsidR="004B19DF" w:rsidRPr="00B9794A" w:rsidRDefault="004B19DF" w:rsidP="004B19DF">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4B19DF" w:rsidRDefault="004B19DF" w:rsidP="004B19DF">
      <w:pPr>
        <w:spacing w:after="0" w:line="240" w:lineRule="auto"/>
        <w:jc w:val="both"/>
        <w:rPr>
          <w:rFonts w:ascii="Cambria" w:hAnsi="Cambria"/>
          <w:sz w:val="20"/>
          <w:szCs w:val="20"/>
          <w:lang w:val="sr-Latn-CS"/>
        </w:rPr>
      </w:pPr>
    </w:p>
    <w:p w:rsidR="004B19DF" w:rsidRDefault="004B19DF" w:rsidP="004B19DF">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4B19DF"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2</w:t>
      </w:r>
      <w:r w:rsidRPr="00B9794A">
        <w:rPr>
          <w:rFonts w:ascii="Cambria" w:hAnsi="Cambria"/>
          <w:b/>
          <w:i/>
          <w:sz w:val="23"/>
          <w:szCs w:val="23"/>
          <w:lang w:val="sr-Latn-CS"/>
        </w:rPr>
        <w:t>.</w:t>
      </w:r>
    </w:p>
    <w:p w:rsidR="004B19DF" w:rsidRPr="00B9794A" w:rsidRDefault="004B19DF" w:rsidP="004B19DF">
      <w:pPr>
        <w:spacing w:after="0" w:line="240" w:lineRule="auto"/>
        <w:jc w:val="center"/>
        <w:rPr>
          <w:rFonts w:ascii="Cambria" w:hAnsi="Cambria"/>
          <w:b/>
          <w:i/>
          <w:sz w:val="23"/>
          <w:szCs w:val="23"/>
          <w:lang w:val="sr-Latn-CS"/>
        </w:rPr>
      </w:pPr>
    </w:p>
    <w:p w:rsidR="004B19DF" w:rsidRPr="00B9794A" w:rsidRDefault="004B19DF" w:rsidP="004B19DF">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je ništav ukoliko je zaključen uz kršenje antikorupcijskog pravila u smislu člana 15 Zakona o javnim nabavkama.</w:t>
      </w:r>
    </w:p>
    <w:p w:rsidR="004B19DF" w:rsidRDefault="004B19DF" w:rsidP="004B19DF">
      <w:pPr>
        <w:spacing w:after="0" w:line="240" w:lineRule="auto"/>
        <w:jc w:val="center"/>
        <w:rPr>
          <w:rFonts w:ascii="Cambria" w:hAnsi="Cambria"/>
          <w:b/>
          <w:i/>
          <w:sz w:val="23"/>
          <w:szCs w:val="23"/>
          <w:lang w:val="sr-Latn-CS"/>
        </w:rPr>
      </w:pPr>
    </w:p>
    <w:p w:rsidR="004B19DF" w:rsidRPr="00B9794A" w:rsidRDefault="004B19DF" w:rsidP="004B19DF">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3</w:t>
      </w:r>
      <w:r w:rsidRPr="00B9794A">
        <w:rPr>
          <w:rFonts w:ascii="Cambria" w:hAnsi="Cambria"/>
          <w:b/>
          <w:i/>
          <w:sz w:val="23"/>
          <w:szCs w:val="23"/>
          <w:lang w:val="sr-Latn-CS"/>
        </w:rPr>
        <w:t>.</w:t>
      </w:r>
    </w:p>
    <w:p w:rsidR="004B19DF" w:rsidRPr="00B9794A" w:rsidRDefault="004B19DF" w:rsidP="004B19DF">
      <w:pPr>
        <w:spacing w:after="0" w:line="240" w:lineRule="auto"/>
        <w:jc w:val="center"/>
        <w:rPr>
          <w:rFonts w:ascii="Cambria" w:hAnsi="Cambria"/>
          <w:b/>
          <w:i/>
          <w:sz w:val="23"/>
          <w:szCs w:val="23"/>
          <w:lang w:val="sr-Latn-CS"/>
        </w:rPr>
      </w:pPr>
    </w:p>
    <w:p w:rsidR="004B19DF" w:rsidRPr="00B9794A" w:rsidRDefault="004B19DF" w:rsidP="004B19DF">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sidRPr="00B9794A">
        <w:rPr>
          <w:rFonts w:ascii="Cambria" w:hAnsi="Cambria"/>
          <w:i/>
          <w:sz w:val="23"/>
          <w:szCs w:val="23"/>
          <w:lang w:val="sr-Latn-CS"/>
        </w:rPr>
        <w:t>Naručilac usluge</w:t>
      </w:r>
      <w:r w:rsidRPr="00B9794A">
        <w:rPr>
          <w:rFonts w:ascii="Cambria" w:hAnsi="Cambria"/>
          <w:sz w:val="23"/>
          <w:szCs w:val="23"/>
          <w:lang w:val="sr-Latn-CS"/>
        </w:rPr>
        <w:t xml:space="preserve"> trpi štetu iz razloga što </w:t>
      </w:r>
      <w:r w:rsidRPr="00B9794A">
        <w:rPr>
          <w:rFonts w:ascii="Cambria" w:hAnsi="Cambria"/>
          <w:i/>
          <w:sz w:val="23"/>
          <w:szCs w:val="23"/>
          <w:lang w:val="sr-Latn-CS"/>
        </w:rPr>
        <w:t>Izvršilac usluge</w:t>
      </w:r>
      <w:r w:rsidRPr="00B9794A">
        <w:rPr>
          <w:rFonts w:ascii="Cambria" w:hAnsi="Cambria"/>
          <w:sz w:val="23"/>
          <w:szCs w:val="23"/>
          <w:lang w:val="sr-Latn-CS"/>
        </w:rPr>
        <w:t xml:space="preserve"> ne izvršava ili neopravdano kasni sa izvršavanjem svojih obaveza. U tom slučaju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na jednostrani raskid ugovora uz otkazni rok od 30 dana od dana nastupanja razloga za raskid ugovora.</w:t>
      </w:r>
    </w:p>
    <w:p w:rsidR="004B19DF" w:rsidRDefault="004B19DF" w:rsidP="004B19DF">
      <w:pPr>
        <w:spacing w:after="0" w:line="240" w:lineRule="auto"/>
        <w:rPr>
          <w:rFonts w:ascii="Cambria" w:hAnsi="Cambria"/>
          <w:b/>
          <w:i/>
          <w:sz w:val="23"/>
          <w:szCs w:val="23"/>
          <w:lang w:val="sr-Latn-CS"/>
        </w:rPr>
      </w:pPr>
    </w:p>
    <w:p w:rsidR="004B19DF" w:rsidRPr="00B9794A" w:rsidRDefault="004B19DF" w:rsidP="004B19DF">
      <w:pPr>
        <w:spacing w:after="0" w:line="240" w:lineRule="auto"/>
        <w:rPr>
          <w:rFonts w:ascii="Cambria" w:hAnsi="Cambria"/>
          <w:b/>
          <w:i/>
          <w:sz w:val="23"/>
          <w:szCs w:val="23"/>
          <w:lang w:val="sr-Latn-CS"/>
        </w:rPr>
      </w:pPr>
      <w:r>
        <w:rPr>
          <w:rFonts w:ascii="Cambria" w:hAnsi="Cambria"/>
          <w:b/>
          <w:i/>
          <w:sz w:val="23"/>
          <w:szCs w:val="23"/>
          <w:lang w:val="sr-Latn-CS"/>
        </w:rPr>
        <w:t>Stupanje na snagu i tajanje ugovora</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4B19DF" w:rsidRPr="00DD4411" w:rsidRDefault="004B19DF" w:rsidP="004B19DF">
      <w:pPr>
        <w:spacing w:after="0" w:line="240" w:lineRule="auto"/>
        <w:jc w:val="center"/>
        <w:rPr>
          <w:rFonts w:ascii="Cambria" w:hAnsi="Cambria"/>
          <w:b/>
          <w:i/>
          <w:sz w:val="20"/>
          <w:szCs w:val="20"/>
          <w:lang w:val="sr-Latn-CS"/>
        </w:rPr>
      </w:pPr>
    </w:p>
    <w:p w:rsidR="004B19DF" w:rsidRDefault="004B19DF" w:rsidP="004B19DF">
      <w:pPr>
        <w:pStyle w:val="BodyText2"/>
        <w:spacing w:after="0" w:line="240" w:lineRule="auto"/>
        <w:jc w:val="both"/>
        <w:rPr>
          <w:rFonts w:ascii="Cambria" w:hAnsi="Cambria"/>
          <w:sz w:val="23"/>
          <w:szCs w:val="23"/>
        </w:rPr>
      </w:pPr>
      <w:r w:rsidRPr="00B9794A">
        <w:rPr>
          <w:rFonts w:ascii="Cambria" w:hAnsi="Cambria"/>
          <w:sz w:val="23"/>
          <w:szCs w:val="23"/>
        </w:rPr>
        <w:t>Ovaj Ugovor stupa na snagu danom potpisivanja i traje do izvršenja ugovorenog obima usluge, a najduže godinu dana od dana potpisivanja.</w:t>
      </w:r>
    </w:p>
    <w:p w:rsidR="004B19DF" w:rsidRDefault="004B19DF" w:rsidP="004B19DF">
      <w:pPr>
        <w:pStyle w:val="BodyText2"/>
        <w:spacing w:after="0" w:line="240" w:lineRule="auto"/>
        <w:jc w:val="both"/>
        <w:rPr>
          <w:rFonts w:ascii="Cambria" w:hAnsi="Cambria"/>
          <w:b/>
          <w:sz w:val="23"/>
          <w:szCs w:val="23"/>
        </w:rPr>
      </w:pPr>
    </w:p>
    <w:p w:rsidR="004B19DF" w:rsidRDefault="004B19DF" w:rsidP="004B19DF">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5</w:t>
      </w:r>
      <w:r w:rsidRPr="00B9794A">
        <w:rPr>
          <w:rFonts w:ascii="Cambria" w:hAnsi="Cambria"/>
          <w:b/>
          <w:i/>
          <w:sz w:val="23"/>
          <w:szCs w:val="23"/>
          <w:lang w:val="sr-Latn-CS"/>
        </w:rPr>
        <w:t>.</w:t>
      </w:r>
    </w:p>
    <w:p w:rsidR="004B19DF" w:rsidRPr="00DD4411" w:rsidRDefault="004B19DF" w:rsidP="004B19DF">
      <w:pPr>
        <w:spacing w:after="0" w:line="240" w:lineRule="auto"/>
        <w:jc w:val="both"/>
        <w:rPr>
          <w:rFonts w:ascii="Cambria" w:hAnsi="Cambria"/>
          <w:sz w:val="20"/>
          <w:szCs w:val="20"/>
          <w:lang w:val="sr-Latn-CS"/>
        </w:rPr>
      </w:pPr>
    </w:p>
    <w:p w:rsidR="004B19DF" w:rsidRPr="00B9794A" w:rsidRDefault="004B19DF" w:rsidP="004B19DF">
      <w:pPr>
        <w:spacing w:after="0" w:line="240" w:lineRule="auto"/>
        <w:jc w:val="both"/>
        <w:rPr>
          <w:rFonts w:ascii="Cambria" w:hAnsi="Cambria"/>
          <w:sz w:val="23"/>
          <w:szCs w:val="23"/>
          <w:lang w:val="sr-Latn-CS"/>
        </w:rPr>
      </w:pPr>
      <w:r w:rsidRPr="00B9794A">
        <w:rPr>
          <w:rFonts w:ascii="Cambria" w:hAnsi="Cambria"/>
          <w:sz w:val="23"/>
          <w:szCs w:val="23"/>
          <w:lang w:val="sr-Latn-CS"/>
        </w:rPr>
        <w:t>Za sve što nije regulisano ovim ugovorom primjenjivaće se odredbe Z</w:t>
      </w:r>
      <w:r>
        <w:rPr>
          <w:rFonts w:ascii="Cambria" w:hAnsi="Cambria"/>
          <w:sz w:val="23"/>
          <w:szCs w:val="23"/>
          <w:lang w:val="sr-Latn-CS"/>
        </w:rPr>
        <w:t xml:space="preserve">akona o obligacionim odnosima, </w:t>
      </w:r>
      <w:r w:rsidRPr="00B9794A">
        <w:rPr>
          <w:rFonts w:ascii="Cambria" w:hAnsi="Cambria"/>
          <w:sz w:val="23"/>
          <w:szCs w:val="23"/>
          <w:lang w:val="sr-Latn-CS"/>
        </w:rPr>
        <w:t>Zakona o javnim nabavkama</w:t>
      </w:r>
      <w:r>
        <w:rPr>
          <w:rFonts w:ascii="Cambria" w:hAnsi="Cambria"/>
          <w:sz w:val="23"/>
          <w:szCs w:val="23"/>
          <w:lang w:val="sr-Latn-CS"/>
        </w:rPr>
        <w:t>, Zakona o željeznici i Zakona o bezbjednosti, organizaciji i efikasnosti željezničkog prevoza</w:t>
      </w:r>
      <w:r w:rsidRPr="00B9794A">
        <w:rPr>
          <w:rFonts w:ascii="Cambria" w:hAnsi="Cambria"/>
          <w:sz w:val="23"/>
          <w:szCs w:val="23"/>
          <w:lang w:val="sr-Latn-CS"/>
        </w:rPr>
        <w:t>.</w:t>
      </w:r>
    </w:p>
    <w:p w:rsidR="004B19DF" w:rsidRPr="00DD4411" w:rsidRDefault="004B19DF" w:rsidP="004B19DF">
      <w:pPr>
        <w:spacing w:after="0" w:line="240" w:lineRule="auto"/>
        <w:jc w:val="both"/>
        <w:rPr>
          <w:rFonts w:ascii="Cambria" w:hAnsi="Cambria"/>
          <w:sz w:val="20"/>
          <w:szCs w:val="20"/>
          <w:lang w:val="sr-Latn-CS"/>
        </w:rPr>
      </w:pPr>
    </w:p>
    <w:p w:rsidR="00C46ADF" w:rsidRDefault="00C46ADF" w:rsidP="004B19DF">
      <w:pPr>
        <w:spacing w:after="0" w:line="240" w:lineRule="auto"/>
        <w:jc w:val="both"/>
        <w:rPr>
          <w:rFonts w:ascii="Cambria" w:hAnsi="Cambria"/>
          <w:sz w:val="23"/>
          <w:szCs w:val="23"/>
          <w:lang w:val="sr-Latn-CS"/>
        </w:rPr>
      </w:pPr>
    </w:p>
    <w:p w:rsidR="004B19DF" w:rsidRPr="00B9794A" w:rsidRDefault="004B19DF" w:rsidP="004B19DF">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C46ADF" w:rsidRDefault="00C46ADF" w:rsidP="004B19DF">
      <w:pPr>
        <w:spacing w:after="0" w:line="240" w:lineRule="auto"/>
        <w:rPr>
          <w:rFonts w:ascii="Cambria" w:hAnsi="Cambria"/>
          <w:b/>
          <w:i/>
          <w:sz w:val="20"/>
          <w:szCs w:val="20"/>
          <w:lang w:val="sr-Latn-CS"/>
        </w:rPr>
      </w:pPr>
    </w:p>
    <w:p w:rsidR="004B19DF" w:rsidRPr="00A83730" w:rsidRDefault="004B19DF" w:rsidP="004B19DF">
      <w:pPr>
        <w:spacing w:after="0" w:line="240" w:lineRule="auto"/>
        <w:rPr>
          <w:rFonts w:ascii="Cambria" w:hAnsi="Cambria"/>
          <w:b/>
          <w:i/>
          <w:sz w:val="23"/>
          <w:szCs w:val="23"/>
          <w:lang w:val="sr-Latn-CS"/>
        </w:rPr>
      </w:pPr>
      <w:r w:rsidRPr="00A83730">
        <w:rPr>
          <w:rFonts w:ascii="Cambria" w:hAnsi="Cambria"/>
          <w:b/>
          <w:i/>
          <w:sz w:val="23"/>
          <w:szCs w:val="23"/>
          <w:lang w:val="sr-Latn-CS"/>
        </w:rPr>
        <w:t>Broj primjeraka ugovora i dostava UJN</w:t>
      </w:r>
    </w:p>
    <w:p w:rsidR="004B19DF" w:rsidRPr="00B9794A" w:rsidRDefault="004B19DF" w:rsidP="004B19D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6</w:t>
      </w:r>
      <w:r w:rsidRPr="00B9794A">
        <w:rPr>
          <w:rFonts w:ascii="Cambria" w:hAnsi="Cambria"/>
          <w:b/>
          <w:i/>
          <w:sz w:val="23"/>
          <w:szCs w:val="23"/>
          <w:lang w:val="sr-Latn-CS"/>
        </w:rPr>
        <w:t>.</w:t>
      </w:r>
    </w:p>
    <w:p w:rsidR="004B19DF" w:rsidRPr="00DD4411" w:rsidRDefault="004B19DF" w:rsidP="004B19DF">
      <w:pPr>
        <w:spacing w:after="0" w:line="240" w:lineRule="auto"/>
        <w:jc w:val="center"/>
        <w:rPr>
          <w:rFonts w:ascii="Cambria" w:hAnsi="Cambria"/>
          <w:b/>
          <w:i/>
          <w:sz w:val="20"/>
          <w:szCs w:val="20"/>
          <w:lang w:val="sr-Latn-CS"/>
        </w:rPr>
      </w:pPr>
    </w:p>
    <w:p w:rsidR="004B19DF" w:rsidRPr="00B9794A" w:rsidRDefault="004B19DF" w:rsidP="004B19DF">
      <w:pPr>
        <w:pStyle w:val="BodyText2"/>
        <w:spacing w:after="0" w:line="240" w:lineRule="auto"/>
        <w:jc w:val="both"/>
        <w:rPr>
          <w:rFonts w:ascii="Cambria" w:hAnsi="Cambria"/>
          <w:sz w:val="23"/>
          <w:szCs w:val="23"/>
          <w:lang w:val="sr-Latn-CS"/>
        </w:rPr>
      </w:pPr>
      <w:r w:rsidRPr="00B9794A">
        <w:rPr>
          <w:rFonts w:ascii="Cambria" w:hAnsi="Cambria"/>
          <w:sz w:val="23"/>
          <w:szCs w:val="23"/>
          <w:lang w:val="sr-Latn-CS"/>
        </w:rPr>
        <w:t xml:space="preserve">Ovaj ugovor je sačinjen u 7 (sedam) primjeraka istovjetnog teksta od kojih svaka ugovorna strana zadržava po 3 (tri) primjerka, a 1 (jedan) primjerak se dostavlja Upravi za javne nabavke CG. </w:t>
      </w:r>
    </w:p>
    <w:p w:rsidR="00A3229A" w:rsidRPr="00FE1D69" w:rsidRDefault="00A3229A" w:rsidP="00A3229A">
      <w:pPr>
        <w:spacing w:after="0" w:line="240" w:lineRule="auto"/>
        <w:jc w:val="center"/>
        <w:rPr>
          <w:rFonts w:ascii="Cambria" w:hAnsi="Cambria"/>
          <w:b/>
          <w:i/>
          <w:sz w:val="20"/>
          <w:szCs w:val="20"/>
          <w:highlight w:val="yellow"/>
          <w:lang w:val="sr-Latn-CS"/>
        </w:rPr>
      </w:pPr>
    </w:p>
    <w:p w:rsidR="00A3229A" w:rsidRDefault="00A3229A" w:rsidP="00A3229A">
      <w:pPr>
        <w:spacing w:after="0" w:line="240" w:lineRule="auto"/>
        <w:jc w:val="center"/>
        <w:rPr>
          <w:rFonts w:ascii="Cambria" w:hAnsi="Cambria"/>
          <w:b/>
          <w:i/>
          <w:sz w:val="20"/>
          <w:szCs w:val="20"/>
          <w:highlight w:val="yellow"/>
          <w:lang w:val="sr-Latn-CS"/>
        </w:rPr>
      </w:pPr>
    </w:p>
    <w:p w:rsidR="00C46ADF" w:rsidRDefault="00C46ADF" w:rsidP="00A3229A">
      <w:pPr>
        <w:spacing w:after="0" w:line="240" w:lineRule="auto"/>
        <w:jc w:val="center"/>
        <w:rPr>
          <w:rFonts w:ascii="Cambria" w:hAnsi="Cambria"/>
          <w:b/>
          <w:i/>
          <w:sz w:val="20"/>
          <w:szCs w:val="20"/>
          <w:highlight w:val="yellow"/>
          <w:lang w:val="sr-Latn-CS"/>
        </w:rPr>
      </w:pPr>
    </w:p>
    <w:p w:rsidR="00C46ADF" w:rsidRDefault="00C46ADF" w:rsidP="00A3229A">
      <w:pPr>
        <w:spacing w:after="0" w:line="240" w:lineRule="auto"/>
        <w:jc w:val="center"/>
        <w:rPr>
          <w:rFonts w:ascii="Cambria" w:hAnsi="Cambria"/>
          <w:b/>
          <w:i/>
          <w:sz w:val="20"/>
          <w:szCs w:val="20"/>
          <w:highlight w:val="yellow"/>
          <w:lang w:val="sr-Latn-CS"/>
        </w:rPr>
      </w:pPr>
    </w:p>
    <w:p w:rsidR="00C46ADF" w:rsidRPr="00FE1D69" w:rsidRDefault="00C46ADF" w:rsidP="00A3229A">
      <w:pPr>
        <w:spacing w:after="0" w:line="240" w:lineRule="auto"/>
        <w:jc w:val="center"/>
        <w:rPr>
          <w:rFonts w:ascii="Cambria" w:hAnsi="Cambria"/>
          <w:b/>
          <w:i/>
          <w:sz w:val="20"/>
          <w:szCs w:val="20"/>
          <w:highlight w:val="yellow"/>
          <w:lang w:val="sr-Latn-CS"/>
        </w:rPr>
      </w:pPr>
    </w:p>
    <w:p w:rsidR="0079530A" w:rsidRPr="00CB49CE" w:rsidRDefault="0079530A" w:rsidP="0079530A">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NARUČILAC USLUGE</w:t>
      </w:r>
      <w:r w:rsidRPr="00CB49CE">
        <w:rPr>
          <w:rFonts w:ascii="Cambria" w:hAnsi="Cambria" w:cs="Times New Roman"/>
          <w:b/>
          <w:bCs/>
          <w:color w:val="000000"/>
          <w:sz w:val="24"/>
          <w:szCs w:val="24"/>
        </w:rPr>
        <w:tab/>
      </w:r>
      <w:r w:rsidRPr="00CB49CE">
        <w:rPr>
          <w:rFonts w:ascii="Cambria" w:hAnsi="Cambria" w:cs="Times New Roman"/>
          <w:color w:val="000000"/>
          <w:sz w:val="24"/>
          <w:szCs w:val="24"/>
        </w:rPr>
        <w:t xml:space="preserve">                                     </w:t>
      </w:r>
      <w:r w:rsidRPr="00CB49CE">
        <w:rPr>
          <w:rFonts w:ascii="Cambria" w:hAnsi="Cambria" w:cs="Times New Roman"/>
          <w:color w:val="000000"/>
          <w:sz w:val="24"/>
          <w:szCs w:val="24"/>
        </w:rPr>
        <w:tab/>
      </w:r>
      <w:r w:rsidRPr="00CB49CE">
        <w:rPr>
          <w:rFonts w:ascii="Cambria" w:hAnsi="Cambria" w:cs="Times New Roman"/>
          <w:color w:val="000000"/>
          <w:sz w:val="24"/>
          <w:szCs w:val="24"/>
        </w:rPr>
        <w:tab/>
      </w:r>
      <w:r w:rsidRPr="00CB49CE">
        <w:rPr>
          <w:rFonts w:ascii="Cambria" w:hAnsi="Cambria" w:cs="Times New Roman"/>
          <w:color w:val="000000"/>
          <w:sz w:val="24"/>
          <w:szCs w:val="24"/>
        </w:rPr>
        <w:tab/>
        <w:t>IZVRŠILAC USLUGE</w:t>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 xml:space="preserve">                                                              </w:t>
      </w:r>
      <w:r w:rsidRPr="00CB49CE">
        <w:rPr>
          <w:rFonts w:ascii="Cambria" w:hAnsi="Cambria"/>
          <w:b/>
          <w:sz w:val="24"/>
          <w:szCs w:val="24"/>
          <w:lang w:val="sr-Latn-CS"/>
        </w:rPr>
        <w:tab/>
      </w:r>
      <w:r w:rsidRPr="00CB49CE">
        <w:rPr>
          <w:rFonts w:ascii="Cambria" w:hAnsi="Cambria"/>
          <w:b/>
          <w:sz w:val="24"/>
          <w:szCs w:val="24"/>
          <w:lang w:val="sr-Latn-CS"/>
        </w:rPr>
        <w:tab/>
      </w: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ab/>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r-Latn-CS"/>
        </w:rPr>
        <w:t xml:space="preserve">                                    </w:t>
      </w:r>
    </w:p>
    <w:p w:rsidR="0079530A" w:rsidRPr="00CB49CE" w:rsidRDefault="007B57C6" w:rsidP="0079530A">
      <w:pPr>
        <w:spacing w:after="0" w:line="240" w:lineRule="auto"/>
        <w:jc w:val="both"/>
        <w:rPr>
          <w:rFonts w:ascii="Cambria" w:hAnsi="Cambria"/>
          <w:b/>
          <w:color w:val="000000"/>
          <w:sz w:val="24"/>
          <w:szCs w:val="24"/>
          <w:lang w:val="pl-PL"/>
        </w:rPr>
      </w:pPr>
      <w:r w:rsidRPr="007B57C6">
        <w:rPr>
          <w:rFonts w:ascii="Cambria" w:hAnsi="Cambria" w:cs="Arial"/>
          <w:i/>
          <w:sz w:val="24"/>
          <w:szCs w:val="24"/>
          <w:lang w:val="sr-Latn-CS"/>
        </w:rPr>
        <w:t>Ljubiša Ćurčić, dipl.maš.ing</w:t>
      </w:r>
      <w:r w:rsidR="0079530A" w:rsidRPr="00CB49CE">
        <w:rPr>
          <w:rFonts w:ascii="Cambria" w:hAnsi="Cambria"/>
          <w:i/>
          <w:sz w:val="24"/>
          <w:szCs w:val="24"/>
          <w:lang w:val="sl-SI"/>
        </w:rPr>
        <w:t xml:space="preserve">            </w:t>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b/>
          <w:color w:val="000000"/>
          <w:sz w:val="24"/>
          <w:szCs w:val="24"/>
          <w:lang w:val="pl-PL"/>
        </w:rPr>
        <w:t>_____________________</w:t>
      </w:r>
    </w:p>
    <w:p w:rsidR="0079530A" w:rsidRPr="00CB49CE" w:rsidRDefault="0079530A" w:rsidP="0079530A">
      <w:pPr>
        <w:spacing w:after="0" w:line="240" w:lineRule="auto"/>
        <w:jc w:val="both"/>
        <w:rPr>
          <w:rFonts w:ascii="Cambria" w:hAnsi="Cambria" w:cs="Times New Roman"/>
          <w:color w:val="000000"/>
          <w:sz w:val="20"/>
          <w:szCs w:val="20"/>
        </w:rPr>
      </w:pPr>
    </w:p>
    <w:p w:rsidR="0079530A" w:rsidRDefault="0079530A" w:rsidP="0079530A">
      <w:pPr>
        <w:spacing w:after="0" w:line="240" w:lineRule="auto"/>
        <w:jc w:val="both"/>
        <w:rPr>
          <w:rFonts w:ascii="Cambria" w:hAnsi="Cambria" w:cs="Times New Roman"/>
          <w:color w:val="000000"/>
          <w:sz w:val="20"/>
          <w:szCs w:val="20"/>
        </w:rPr>
      </w:pPr>
    </w:p>
    <w:p w:rsidR="007B57C6" w:rsidRDefault="007B57C6" w:rsidP="0079530A">
      <w:pPr>
        <w:spacing w:after="0" w:line="240" w:lineRule="auto"/>
        <w:jc w:val="both"/>
        <w:rPr>
          <w:rFonts w:ascii="Cambria" w:hAnsi="Cambria" w:cs="Times New Roman"/>
          <w:color w:val="000000"/>
          <w:sz w:val="20"/>
          <w:szCs w:val="20"/>
        </w:rPr>
      </w:pPr>
    </w:p>
    <w:p w:rsidR="00025B90" w:rsidRDefault="00025B90" w:rsidP="0079530A">
      <w:pPr>
        <w:spacing w:after="0" w:line="240" w:lineRule="auto"/>
        <w:jc w:val="both"/>
        <w:rPr>
          <w:rFonts w:ascii="Cambria" w:hAnsi="Cambria" w:cs="Times New Roman"/>
          <w:color w:val="000000"/>
          <w:sz w:val="20"/>
          <w:szCs w:val="20"/>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79530A" w:rsidRDefault="00B460F9" w:rsidP="00B460F9">
      <w:pPr>
        <w:spacing w:after="0" w:line="240" w:lineRule="auto"/>
        <w:jc w:val="both"/>
        <w:rPr>
          <w:rFonts w:asciiTheme="majorHAnsi" w:hAnsiTheme="majorHAnsi" w:cs="Times New Roman"/>
          <w:sz w:val="20"/>
          <w:szCs w:val="2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79530A" w:rsidRDefault="00B460F9" w:rsidP="00B460F9">
      <w:pPr>
        <w:spacing w:after="0" w:line="240" w:lineRule="auto"/>
        <w:ind w:firstLine="567"/>
        <w:jc w:val="right"/>
        <w:rPr>
          <w:rFonts w:asciiTheme="majorHAnsi" w:hAnsiTheme="majorHAnsi" w:cs="Times New Roman"/>
          <w:sz w:val="20"/>
          <w:szCs w:val="2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7B57C6" w:rsidRDefault="007B57C6" w:rsidP="005A170C">
      <w:pPr>
        <w:spacing w:after="0" w:line="240" w:lineRule="auto"/>
        <w:ind w:right="588"/>
        <w:rPr>
          <w:rFonts w:asciiTheme="majorHAnsi" w:hAnsiTheme="majorHAnsi" w:cs="Times New Roman"/>
          <w:sz w:val="20"/>
          <w:szCs w:val="20"/>
        </w:rPr>
      </w:pPr>
    </w:p>
    <w:p w:rsidR="00025B90" w:rsidRDefault="00025B90" w:rsidP="005A170C">
      <w:pPr>
        <w:spacing w:after="0" w:line="240" w:lineRule="auto"/>
        <w:ind w:right="588"/>
        <w:rPr>
          <w:rFonts w:asciiTheme="majorHAnsi" w:hAnsiTheme="majorHAnsi" w:cs="Times New Roman"/>
          <w:sz w:val="20"/>
          <w:szCs w:val="20"/>
        </w:rPr>
      </w:pPr>
    </w:p>
    <w:p w:rsidR="00C46ADF" w:rsidRDefault="00C46ADF" w:rsidP="005A170C">
      <w:pPr>
        <w:spacing w:after="0" w:line="240" w:lineRule="auto"/>
        <w:ind w:right="588"/>
        <w:rPr>
          <w:rFonts w:asciiTheme="majorHAnsi" w:hAnsiTheme="majorHAnsi" w:cs="Times New Roman"/>
          <w:sz w:val="20"/>
          <w:szCs w:val="20"/>
        </w:rPr>
      </w:pPr>
    </w:p>
    <w:p w:rsidR="00C46ADF" w:rsidRPr="0079530A" w:rsidRDefault="00C46ADF" w:rsidP="005A170C">
      <w:pPr>
        <w:spacing w:after="0" w:line="240" w:lineRule="auto"/>
        <w:ind w:right="588"/>
        <w:rPr>
          <w:rFonts w:asciiTheme="majorHAnsi" w:hAnsiTheme="majorHAnsi" w:cs="Times New Roman"/>
          <w:sz w:val="20"/>
          <w:szCs w:val="20"/>
        </w:rPr>
      </w:pPr>
    </w:p>
    <w:p w:rsidR="00B460F9" w:rsidRPr="0079530A" w:rsidRDefault="00B460F9" w:rsidP="0079530A">
      <w:pPr>
        <w:tabs>
          <w:tab w:val="left" w:pos="1950"/>
        </w:tabs>
        <w:spacing w:after="0"/>
        <w:jc w:val="both"/>
        <w:rPr>
          <w:rFonts w:asciiTheme="majorHAnsi" w:hAnsiTheme="majorHAnsi" w:cs="Times New Roman"/>
          <w:b/>
          <w:bCs/>
          <w:sz w:val="10"/>
          <w:szCs w:val="10"/>
        </w:rPr>
      </w:pPr>
    </w:p>
    <w:p w:rsidR="00B460F9" w:rsidRPr="00BA04F0" w:rsidRDefault="00B460F9" w:rsidP="00B460F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025B90" w:rsidRDefault="00025B90" w:rsidP="005A2E89">
      <w:pPr>
        <w:tabs>
          <w:tab w:val="left" w:pos="1950"/>
        </w:tabs>
        <w:spacing w:after="0"/>
        <w:jc w:val="both"/>
        <w:rPr>
          <w:rFonts w:asciiTheme="majorHAnsi" w:hAnsiTheme="majorHAnsi" w:cs="Times New Roman"/>
          <w:b/>
          <w:bCs/>
          <w:color w:val="000000"/>
          <w:sz w:val="10"/>
          <w:szCs w:val="10"/>
        </w:rPr>
      </w:pPr>
    </w:p>
    <w:p w:rsidR="004B19DF" w:rsidRDefault="004B19DF" w:rsidP="005A2E89">
      <w:pPr>
        <w:tabs>
          <w:tab w:val="left" w:pos="1950"/>
        </w:tabs>
        <w:spacing w:after="0"/>
        <w:jc w:val="both"/>
        <w:rPr>
          <w:rFonts w:asciiTheme="majorHAnsi" w:hAnsiTheme="majorHAnsi" w:cs="Times New Roman"/>
          <w:b/>
          <w:bCs/>
          <w:color w:val="000000"/>
          <w:sz w:val="10"/>
          <w:szCs w:val="10"/>
        </w:rPr>
      </w:pPr>
    </w:p>
    <w:p w:rsidR="004B19DF" w:rsidRDefault="004B19DF" w:rsidP="005A2E89">
      <w:pPr>
        <w:tabs>
          <w:tab w:val="left" w:pos="1950"/>
        </w:tabs>
        <w:spacing w:after="0"/>
        <w:jc w:val="both"/>
        <w:rPr>
          <w:rFonts w:asciiTheme="majorHAnsi" w:hAnsiTheme="majorHAnsi" w:cs="Times New Roman"/>
          <w:b/>
          <w:bCs/>
          <w:color w:val="000000"/>
          <w:sz w:val="10"/>
          <w:szCs w:val="10"/>
        </w:rPr>
      </w:pPr>
    </w:p>
    <w:p w:rsidR="004B19DF" w:rsidRDefault="004B19DF" w:rsidP="005A2E89">
      <w:pPr>
        <w:tabs>
          <w:tab w:val="left" w:pos="1950"/>
        </w:tabs>
        <w:spacing w:after="0"/>
        <w:jc w:val="both"/>
        <w:rPr>
          <w:rFonts w:asciiTheme="majorHAnsi" w:hAnsiTheme="majorHAnsi" w:cs="Times New Roman"/>
          <w:b/>
          <w:bCs/>
          <w:color w:val="000000"/>
          <w:sz w:val="10"/>
          <w:szCs w:val="10"/>
        </w:rPr>
      </w:pPr>
    </w:p>
    <w:p w:rsidR="004B19DF" w:rsidRDefault="004B19DF" w:rsidP="005A2E89">
      <w:pPr>
        <w:tabs>
          <w:tab w:val="left" w:pos="1950"/>
        </w:tabs>
        <w:spacing w:after="0"/>
        <w:jc w:val="both"/>
        <w:rPr>
          <w:rFonts w:asciiTheme="majorHAnsi" w:hAnsiTheme="majorHAnsi" w:cs="Times New Roman"/>
          <w:b/>
          <w:bCs/>
          <w:color w:val="000000"/>
          <w:sz w:val="10"/>
          <w:szCs w:val="10"/>
        </w:rPr>
      </w:pPr>
    </w:p>
    <w:p w:rsidR="004B19DF" w:rsidRDefault="004B19DF" w:rsidP="005A2E89">
      <w:pPr>
        <w:tabs>
          <w:tab w:val="left" w:pos="1950"/>
        </w:tabs>
        <w:spacing w:after="0"/>
        <w:jc w:val="both"/>
        <w:rPr>
          <w:rFonts w:asciiTheme="majorHAnsi" w:hAnsiTheme="majorHAnsi" w:cs="Times New Roman"/>
          <w:b/>
          <w:bCs/>
          <w:color w:val="000000"/>
          <w:sz w:val="10"/>
          <w:szCs w:val="10"/>
        </w:rPr>
      </w:pPr>
    </w:p>
    <w:p w:rsidR="004B19DF" w:rsidRDefault="004B19DF" w:rsidP="005A2E89">
      <w:pPr>
        <w:tabs>
          <w:tab w:val="left" w:pos="1950"/>
        </w:tabs>
        <w:spacing w:after="0"/>
        <w:jc w:val="both"/>
        <w:rPr>
          <w:rFonts w:asciiTheme="majorHAnsi" w:hAnsiTheme="majorHAnsi" w:cs="Times New Roman"/>
          <w:b/>
          <w:bCs/>
          <w:color w:val="000000"/>
          <w:sz w:val="10"/>
          <w:szCs w:val="10"/>
        </w:rPr>
      </w:pPr>
    </w:p>
    <w:p w:rsidR="004B19DF" w:rsidRDefault="004B19DF" w:rsidP="005A2E89">
      <w:pPr>
        <w:tabs>
          <w:tab w:val="left" w:pos="1950"/>
        </w:tabs>
        <w:spacing w:after="0"/>
        <w:jc w:val="both"/>
        <w:rPr>
          <w:rFonts w:asciiTheme="majorHAnsi" w:hAnsiTheme="majorHAnsi" w:cs="Times New Roman"/>
          <w:b/>
          <w:bCs/>
          <w:color w:val="000000"/>
          <w:sz w:val="10"/>
          <w:szCs w:val="10"/>
        </w:rPr>
      </w:pPr>
    </w:p>
    <w:p w:rsidR="00C46ADF" w:rsidRDefault="00C46ADF" w:rsidP="005A2E89">
      <w:pPr>
        <w:tabs>
          <w:tab w:val="left" w:pos="1950"/>
        </w:tabs>
        <w:spacing w:after="0"/>
        <w:jc w:val="both"/>
        <w:rPr>
          <w:rFonts w:asciiTheme="majorHAnsi" w:hAnsiTheme="majorHAnsi" w:cs="Times New Roman"/>
          <w:b/>
          <w:bCs/>
          <w:color w:val="000000"/>
          <w:sz w:val="10"/>
          <w:szCs w:val="10"/>
        </w:rPr>
      </w:pPr>
    </w:p>
    <w:p w:rsidR="00C46ADF" w:rsidRDefault="00C46ADF" w:rsidP="005A2E89">
      <w:pPr>
        <w:tabs>
          <w:tab w:val="left" w:pos="1950"/>
        </w:tabs>
        <w:spacing w:after="0"/>
        <w:jc w:val="both"/>
        <w:rPr>
          <w:rFonts w:asciiTheme="majorHAnsi" w:hAnsiTheme="majorHAnsi" w:cs="Times New Roman"/>
          <w:b/>
          <w:bCs/>
          <w:color w:val="000000"/>
          <w:sz w:val="10"/>
          <w:szCs w:val="10"/>
        </w:rPr>
      </w:pPr>
    </w:p>
    <w:p w:rsidR="00C46ADF" w:rsidRDefault="00C46ADF" w:rsidP="005A2E89">
      <w:pPr>
        <w:tabs>
          <w:tab w:val="left" w:pos="1950"/>
        </w:tabs>
        <w:spacing w:after="0"/>
        <w:jc w:val="both"/>
        <w:rPr>
          <w:rFonts w:asciiTheme="majorHAnsi" w:hAnsiTheme="majorHAnsi" w:cs="Times New Roman"/>
          <w:b/>
          <w:bCs/>
          <w:color w:val="000000"/>
          <w:sz w:val="10"/>
          <w:szCs w:val="10"/>
        </w:rPr>
      </w:pPr>
    </w:p>
    <w:p w:rsidR="00C46ADF" w:rsidRDefault="00C46ADF" w:rsidP="005A2E89">
      <w:pPr>
        <w:tabs>
          <w:tab w:val="left" w:pos="1950"/>
        </w:tabs>
        <w:spacing w:after="0"/>
        <w:jc w:val="both"/>
        <w:rPr>
          <w:rFonts w:asciiTheme="majorHAnsi" w:hAnsiTheme="majorHAnsi" w:cs="Times New Roman"/>
          <w:b/>
          <w:bCs/>
          <w:color w:val="000000"/>
          <w:sz w:val="10"/>
          <w:szCs w:val="10"/>
        </w:rPr>
      </w:pPr>
    </w:p>
    <w:p w:rsidR="00C46ADF" w:rsidRDefault="00C46ADF" w:rsidP="005A2E89">
      <w:pPr>
        <w:tabs>
          <w:tab w:val="left" w:pos="1950"/>
        </w:tabs>
        <w:spacing w:after="0"/>
        <w:jc w:val="both"/>
        <w:rPr>
          <w:rFonts w:asciiTheme="majorHAnsi" w:hAnsiTheme="majorHAnsi" w:cs="Times New Roman"/>
          <w:b/>
          <w:bCs/>
          <w:color w:val="000000"/>
          <w:sz w:val="10"/>
          <w:szCs w:val="10"/>
        </w:rPr>
      </w:pPr>
    </w:p>
    <w:p w:rsidR="00C46ADF" w:rsidRDefault="00C46ADF" w:rsidP="005A2E89">
      <w:pPr>
        <w:tabs>
          <w:tab w:val="left" w:pos="1950"/>
        </w:tabs>
        <w:spacing w:after="0"/>
        <w:jc w:val="both"/>
        <w:rPr>
          <w:rFonts w:asciiTheme="majorHAnsi" w:hAnsiTheme="majorHAnsi" w:cs="Times New Roman"/>
          <w:b/>
          <w:bCs/>
          <w:color w:val="000000"/>
          <w:sz w:val="10"/>
          <w:szCs w:val="10"/>
        </w:rPr>
      </w:pPr>
    </w:p>
    <w:p w:rsidR="004B19DF" w:rsidRDefault="004B19DF" w:rsidP="005A2E89">
      <w:pPr>
        <w:tabs>
          <w:tab w:val="left" w:pos="1950"/>
        </w:tabs>
        <w:spacing w:after="0"/>
        <w:jc w:val="both"/>
        <w:rPr>
          <w:rFonts w:asciiTheme="majorHAnsi" w:hAnsiTheme="majorHAnsi" w:cs="Times New Roman"/>
          <w:b/>
          <w:bCs/>
          <w:color w:val="000000"/>
          <w:sz w:val="10"/>
          <w:szCs w:val="10"/>
        </w:rPr>
      </w:pPr>
    </w:p>
    <w:p w:rsidR="004B19DF" w:rsidRDefault="004B19DF" w:rsidP="005A2E89">
      <w:pPr>
        <w:tabs>
          <w:tab w:val="left" w:pos="1950"/>
        </w:tabs>
        <w:spacing w:after="0"/>
        <w:jc w:val="both"/>
        <w:rPr>
          <w:rFonts w:asciiTheme="majorHAnsi" w:hAnsiTheme="majorHAnsi" w:cs="Times New Roman"/>
          <w:b/>
          <w:bCs/>
          <w:color w:val="000000"/>
          <w:sz w:val="10"/>
          <w:szCs w:val="10"/>
        </w:rPr>
      </w:pPr>
    </w:p>
    <w:p w:rsidR="007B57C6" w:rsidRPr="0044746E" w:rsidRDefault="007B57C6"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E37DA">
      <w:pPr>
        <w:pStyle w:val="ListParagraph"/>
        <w:numPr>
          <w:ilvl w:val="0"/>
          <w:numId w:val="6"/>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lastRenderedPageBreak/>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lastRenderedPageBreak/>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lastRenderedPageBreak/>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5A170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6"/>
          <w:szCs w:val="16"/>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5A170C" w:rsidRDefault="000C609A" w:rsidP="0088794C">
      <w:pPr>
        <w:autoSpaceDE w:val="0"/>
        <w:autoSpaceDN w:val="0"/>
        <w:adjustRightInd w:val="0"/>
        <w:spacing w:after="0" w:line="240" w:lineRule="auto"/>
        <w:jc w:val="both"/>
        <w:rPr>
          <w:rFonts w:asciiTheme="majorHAnsi" w:hAnsiTheme="majorHAnsi" w:cs="Times New Roman"/>
          <w:color w:val="000000"/>
          <w:sz w:val="20"/>
          <w:szCs w:val="20"/>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5A170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16"/>
          <w:szCs w:val="16"/>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5A170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0"/>
          <w:szCs w:val="20"/>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0C0765">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D02D62" w:rsidRPr="005A170C" w:rsidRDefault="00D02D62" w:rsidP="0088794C">
      <w:pPr>
        <w:autoSpaceDE w:val="0"/>
        <w:autoSpaceDN w:val="0"/>
        <w:adjustRightInd w:val="0"/>
        <w:spacing w:after="0" w:line="240" w:lineRule="auto"/>
        <w:jc w:val="both"/>
        <w:rPr>
          <w:rFonts w:asciiTheme="majorHAnsi" w:hAnsiTheme="majorHAnsi" w:cs="Times New Roman"/>
          <w:color w:val="000000"/>
          <w:sz w:val="16"/>
          <w:szCs w:val="16"/>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5A170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0"/>
          <w:szCs w:val="20"/>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B460F9" w:rsidRPr="005A170C" w:rsidRDefault="0088794C" w:rsidP="005A170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r w:rsidR="00B460F9"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68" w:rsidRDefault="00447968" w:rsidP="00B460F9">
      <w:pPr>
        <w:spacing w:after="0" w:line="240" w:lineRule="auto"/>
      </w:pPr>
      <w:r>
        <w:separator/>
      </w:r>
    </w:p>
  </w:endnote>
  <w:endnote w:type="continuationSeparator" w:id="0">
    <w:p w:rsidR="00447968" w:rsidRDefault="00447968"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C6" w:rsidRDefault="00B544C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B544C6" w:rsidRDefault="00B54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C6" w:rsidRDefault="00B544C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130B03">
      <w:rPr>
        <w:b/>
        <w:noProof/>
      </w:rPr>
      <w:t>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130B03">
      <w:rPr>
        <w:b/>
        <w:noProof/>
      </w:rPr>
      <w:t>41</w:t>
    </w:r>
    <w:r>
      <w:rPr>
        <w:b/>
        <w:sz w:val="24"/>
        <w:szCs w:val="24"/>
      </w:rPr>
      <w:fldChar w:fldCharType="end"/>
    </w:r>
  </w:p>
  <w:p w:rsidR="00B544C6" w:rsidRDefault="00B544C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B544C6" w:rsidRPr="000074F9" w:rsidRDefault="00B544C6"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C6" w:rsidRDefault="00B544C6"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130B03">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130B03">
      <w:rPr>
        <w:b/>
        <w:noProof/>
      </w:rPr>
      <w:t>41</w:t>
    </w:r>
    <w:r>
      <w:rPr>
        <w:b/>
        <w:sz w:val="24"/>
        <w:szCs w:val="24"/>
      </w:rPr>
      <w:fldChar w:fldCharType="end"/>
    </w:r>
  </w:p>
  <w:p w:rsidR="00B544C6" w:rsidRDefault="00B54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68" w:rsidRDefault="00447968" w:rsidP="00B460F9">
      <w:pPr>
        <w:spacing w:after="0" w:line="240" w:lineRule="auto"/>
      </w:pPr>
      <w:r>
        <w:separator/>
      </w:r>
    </w:p>
  </w:footnote>
  <w:footnote w:type="continuationSeparator" w:id="0">
    <w:p w:rsidR="00447968" w:rsidRDefault="00447968" w:rsidP="00B460F9">
      <w:pPr>
        <w:spacing w:after="0" w:line="240" w:lineRule="auto"/>
      </w:pPr>
      <w:r>
        <w:continuationSeparator/>
      </w:r>
    </w:p>
  </w:footnote>
  <w:footnote w:id="1">
    <w:p w:rsidR="00B544C6" w:rsidRDefault="00B544C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B544C6" w:rsidRDefault="00B544C6"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B544C6" w:rsidRDefault="00B544C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B544C6" w:rsidRPr="007E1F59" w:rsidRDefault="00B544C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544C6" w:rsidRDefault="00B544C6" w:rsidP="00B460F9">
      <w:pPr>
        <w:pStyle w:val="FootnoteText"/>
      </w:pPr>
    </w:p>
  </w:footnote>
  <w:footnote w:id="5">
    <w:p w:rsidR="00B544C6" w:rsidRPr="007E1F59" w:rsidRDefault="00B544C6"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544C6" w:rsidRDefault="00B544C6" w:rsidP="00B460F9">
      <w:pPr>
        <w:pStyle w:val="FootnoteText"/>
        <w:jc w:val="both"/>
      </w:pPr>
    </w:p>
  </w:footnote>
  <w:footnote w:id="6">
    <w:p w:rsidR="00B544C6" w:rsidRDefault="00B544C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544C6" w:rsidRDefault="00B544C6"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544C6" w:rsidRPr="007E1F59" w:rsidRDefault="00B544C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544C6" w:rsidRDefault="00B544C6" w:rsidP="00B460F9">
      <w:pPr>
        <w:pStyle w:val="FootnoteText"/>
      </w:pPr>
    </w:p>
  </w:footnote>
  <w:footnote w:id="9">
    <w:p w:rsidR="00B544C6" w:rsidRPr="00EF3747" w:rsidRDefault="00B544C6"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544C6" w:rsidRDefault="00B544C6" w:rsidP="00B460F9">
      <w:pPr>
        <w:pStyle w:val="FootnoteText"/>
      </w:pPr>
    </w:p>
  </w:footnote>
  <w:footnote w:id="10">
    <w:p w:rsidR="00B544C6" w:rsidRPr="007E1F59" w:rsidRDefault="00B544C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544C6" w:rsidRDefault="00B544C6" w:rsidP="00B460F9">
      <w:pPr>
        <w:pStyle w:val="FootnoteText"/>
      </w:pPr>
    </w:p>
  </w:footnote>
  <w:footnote w:id="11">
    <w:p w:rsidR="00B544C6" w:rsidRPr="007F6785" w:rsidRDefault="00B544C6"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544C6" w:rsidRDefault="00B544C6" w:rsidP="00B460F9">
      <w:pPr>
        <w:pStyle w:val="FootnoteText"/>
        <w:jc w:val="both"/>
      </w:pPr>
    </w:p>
  </w:footnote>
  <w:footnote w:id="12">
    <w:p w:rsidR="00B544C6" w:rsidRDefault="00B544C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B544C6" w:rsidRDefault="00B544C6"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B544C6" w:rsidRDefault="00B544C6"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B544C6" w:rsidRDefault="00B544C6"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C6" w:rsidRPr="00F27F9D" w:rsidRDefault="00447968" w:rsidP="005A6895">
    <w:pPr>
      <w:pStyle w:val="Header"/>
      <w:pBdr>
        <w:bottom w:val="thickThinSmallGap" w:sz="24" w:space="0"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sz w:val="22"/>
          <w:szCs w:val="22"/>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130B03">
          <w:rPr>
            <w:rFonts w:asciiTheme="majorHAnsi" w:hAnsiTheme="majorHAnsi" w:cs="Verdana"/>
            <w:b/>
            <w:bCs/>
            <w:sz w:val="22"/>
            <w:szCs w:val="22"/>
          </w:rPr>
          <w:t>Tenderska dokumentacija broj-10861/5 (41/18)- Opravke-Revizije</w:t>
        </w:r>
      </w:sdtContent>
    </w:sdt>
    <w:r w:rsidR="00B544C6" w:rsidRPr="00F27F9D">
      <w:rPr>
        <w:rFonts w:asciiTheme="majorHAnsi" w:hAnsiTheme="majorHAnsi" w:cs="Verdana"/>
        <w:b/>
        <w:bCs/>
        <w:lang w:val="sr-Latn-CS"/>
      </w:rPr>
      <w:t xml:space="preserve"> </w:t>
    </w:r>
    <w:r w:rsidR="00B544C6">
      <w:rPr>
        <w:rFonts w:asciiTheme="majorHAnsi" w:hAnsiTheme="majorHAnsi" w:cs="Verdana"/>
        <w:b/>
        <w:bCs/>
        <w:lang w:val="sr-Latn-CS"/>
      </w:rPr>
      <w:t>MPV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B544C6" w:rsidRPr="00F75B10" w:rsidRDefault="00130B03"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rPr>
          <w:t>Tenderska dokumentacija broj-10861/5 (41/18)- Opravke-Revizije</w:t>
        </w:r>
      </w:p>
    </w:sdtContent>
  </w:sdt>
  <w:p w:rsidR="00B544C6" w:rsidRPr="00DA63E3" w:rsidRDefault="00B544C6"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5059_"/>
      </v:shape>
    </w:pict>
  </w:numPicBullet>
  <w:numPicBullet w:numPicBulletId="1">
    <w:pict>
      <v:shape id="_x0000_i1031" type="#_x0000_t75" style="width:9pt;height:9pt" o:bullet="t">
        <v:imagedata r:id="rId2" o:title="BD10265_"/>
      </v:shape>
    </w:pict>
  </w:numPicBullet>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304D9"/>
    <w:multiLevelType w:val="hybridMultilevel"/>
    <w:tmpl w:val="FBDCD11E"/>
    <w:lvl w:ilvl="0" w:tplc="F9A6063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E00"/>
    <w:multiLevelType w:val="hybridMultilevel"/>
    <w:tmpl w:val="D3EEED76"/>
    <w:lvl w:ilvl="0" w:tplc="CC964A6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0B7D6C57"/>
    <w:multiLevelType w:val="hybridMultilevel"/>
    <w:tmpl w:val="2416A838"/>
    <w:lvl w:ilvl="0" w:tplc="77D0F190">
      <w:start w:val="1"/>
      <w:numFmt w:val="bullet"/>
      <w:lvlText w:val=""/>
      <w:lvlPicBulletId w:val="1"/>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139E46F9"/>
    <w:multiLevelType w:val="hybridMultilevel"/>
    <w:tmpl w:val="0E88D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D47618C"/>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9">
    <w:nsid w:val="24FE6D72"/>
    <w:multiLevelType w:val="hybridMultilevel"/>
    <w:tmpl w:val="13FE67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7A2C1A"/>
    <w:multiLevelType w:val="hybridMultilevel"/>
    <w:tmpl w:val="666A6A92"/>
    <w:lvl w:ilvl="0" w:tplc="544A0810">
      <w:start w:val="1"/>
      <w:numFmt w:val="bullet"/>
      <w:lvlText w:val=""/>
      <w:lvlPicBulletId w:val="0"/>
      <w:lvlJc w:val="left"/>
      <w:pPr>
        <w:ind w:left="720" w:hanging="360"/>
      </w:pPr>
      <w:rPr>
        <w:rFonts w:ascii="Symbol" w:hAnsi="Symbol" w:hint="default"/>
        <w:b/>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D02A4"/>
    <w:multiLevelType w:val="hybridMultilevel"/>
    <w:tmpl w:val="661E09EE"/>
    <w:lvl w:ilvl="0" w:tplc="37645F5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2EEB3ACA"/>
    <w:multiLevelType w:val="hybridMultilevel"/>
    <w:tmpl w:val="1F2E7FC0"/>
    <w:lvl w:ilvl="0" w:tplc="A0BA98E4">
      <w:numFmt w:val="bullet"/>
      <w:lvlText w:val="-"/>
      <w:lvlJc w:val="left"/>
      <w:pPr>
        <w:ind w:left="1048" w:hanging="360"/>
      </w:pPr>
      <w:rPr>
        <w:rFonts w:ascii="Cambria" w:eastAsia="Calibri" w:hAnsi="Cambria" w:cs="Times New Roman" w:hint="default"/>
        <w:color w:val="auto"/>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16">
    <w:nsid w:val="307121AA"/>
    <w:multiLevelType w:val="hybridMultilevel"/>
    <w:tmpl w:val="44283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40287A"/>
    <w:multiLevelType w:val="hybridMultilevel"/>
    <w:tmpl w:val="0F62886C"/>
    <w:lvl w:ilvl="0" w:tplc="77D0F190">
      <w:start w:val="1"/>
      <w:numFmt w:val="bullet"/>
      <w:lvlText w:val=""/>
      <w:lvlPicBulletId w:val="1"/>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9">
    <w:nsid w:val="341539F3"/>
    <w:multiLevelType w:val="hybridMultilevel"/>
    <w:tmpl w:val="C20CFF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5E282C"/>
    <w:multiLevelType w:val="hybridMultilevel"/>
    <w:tmpl w:val="9DB00F88"/>
    <w:lvl w:ilvl="0" w:tplc="3FB8DBB0">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6">
    <w:nsid w:val="5908419D"/>
    <w:multiLevelType w:val="hybridMultilevel"/>
    <w:tmpl w:val="B6E63846"/>
    <w:lvl w:ilvl="0" w:tplc="4F689ACC">
      <w:start w:val="1"/>
      <w:numFmt w:val="bullet"/>
      <w:lvlText w:val=""/>
      <w:lvlJc w:val="left"/>
      <w:pPr>
        <w:ind w:left="1515" w:hanging="360"/>
      </w:pPr>
      <w:rPr>
        <w:rFonts w:ascii="Wingdings" w:hAnsi="Wingdings" w:hint="default"/>
        <w:color w:val="C00000"/>
        <w:sz w:val="16"/>
        <w:szCs w:val="16"/>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7">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0">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28026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C71E19"/>
    <w:multiLevelType w:val="hybridMultilevel"/>
    <w:tmpl w:val="DE40C48E"/>
    <w:lvl w:ilvl="0" w:tplc="99EA12FE">
      <w:start w:val="1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nsid w:val="7E3C24D5"/>
    <w:multiLevelType w:val="hybridMultilevel"/>
    <w:tmpl w:val="75F4B326"/>
    <w:lvl w:ilvl="0" w:tplc="561267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2"/>
  </w:num>
  <w:num w:numId="4">
    <w:abstractNumId w:val="5"/>
  </w:num>
  <w:num w:numId="5">
    <w:abstractNumId w:val="30"/>
  </w:num>
  <w:num w:numId="6">
    <w:abstractNumId w:val="34"/>
  </w:num>
  <w:num w:numId="7">
    <w:abstractNumId w:val="18"/>
  </w:num>
  <w:num w:numId="8">
    <w:abstractNumId w:val="21"/>
  </w:num>
  <w:num w:numId="9">
    <w:abstractNumId w:val="2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6"/>
  </w:num>
  <w:num w:numId="13">
    <w:abstractNumId w:val="2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31"/>
  </w:num>
  <w:num w:numId="18">
    <w:abstractNumId w:val="11"/>
  </w:num>
  <w:num w:numId="19">
    <w:abstractNumId w:val="2"/>
  </w:num>
  <w:num w:numId="20">
    <w:abstractNumId w:val="8"/>
  </w:num>
  <w:num w:numId="21">
    <w:abstractNumId w:val="9"/>
  </w:num>
  <w:num w:numId="22">
    <w:abstractNumId w:val="33"/>
  </w:num>
  <w:num w:numId="23">
    <w:abstractNumId w:val="4"/>
  </w:num>
  <w:num w:numId="24">
    <w:abstractNumId w:val="12"/>
  </w:num>
  <w:num w:numId="25">
    <w:abstractNumId w:val="16"/>
  </w:num>
  <w:num w:numId="26">
    <w:abstractNumId w:val="32"/>
  </w:num>
  <w:num w:numId="27">
    <w:abstractNumId w:val="15"/>
  </w:num>
  <w:num w:numId="28">
    <w:abstractNumId w:val="17"/>
  </w:num>
  <w:num w:numId="29">
    <w:abstractNumId w:val="1"/>
  </w:num>
  <w:num w:numId="30">
    <w:abstractNumId w:val="29"/>
  </w:num>
  <w:num w:numId="31">
    <w:abstractNumId w:val="23"/>
  </w:num>
  <w:num w:numId="32">
    <w:abstractNumId w:val="35"/>
  </w:num>
  <w:num w:numId="33">
    <w:abstractNumId w:val="36"/>
  </w:num>
  <w:num w:numId="34">
    <w:abstractNumId w:val="27"/>
  </w:num>
  <w:num w:numId="35">
    <w:abstractNumId w:val="13"/>
  </w:num>
  <w:num w:numId="36">
    <w:abstractNumId w:val="24"/>
  </w:num>
  <w:num w:numId="37">
    <w:abstractNumId w:val="28"/>
  </w:num>
  <w:num w:numId="38">
    <w:abstractNumId w:val="37"/>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3F6"/>
    <w:rsid w:val="0000500A"/>
    <w:rsid w:val="00006793"/>
    <w:rsid w:val="0001635B"/>
    <w:rsid w:val="00016D3C"/>
    <w:rsid w:val="000173F1"/>
    <w:rsid w:val="000219FA"/>
    <w:rsid w:val="00022066"/>
    <w:rsid w:val="00022DF0"/>
    <w:rsid w:val="00024BD9"/>
    <w:rsid w:val="00025B90"/>
    <w:rsid w:val="00030C90"/>
    <w:rsid w:val="00031167"/>
    <w:rsid w:val="0003134C"/>
    <w:rsid w:val="00031A14"/>
    <w:rsid w:val="00033301"/>
    <w:rsid w:val="00035CBF"/>
    <w:rsid w:val="00040E26"/>
    <w:rsid w:val="0004114F"/>
    <w:rsid w:val="0004345C"/>
    <w:rsid w:val="00056065"/>
    <w:rsid w:val="000572EB"/>
    <w:rsid w:val="00061BD2"/>
    <w:rsid w:val="000642C7"/>
    <w:rsid w:val="0006734D"/>
    <w:rsid w:val="00067713"/>
    <w:rsid w:val="00070DC6"/>
    <w:rsid w:val="00071D32"/>
    <w:rsid w:val="000722D3"/>
    <w:rsid w:val="0007445A"/>
    <w:rsid w:val="000750E4"/>
    <w:rsid w:val="00076989"/>
    <w:rsid w:val="000812D7"/>
    <w:rsid w:val="000822C5"/>
    <w:rsid w:val="000834F6"/>
    <w:rsid w:val="000844DB"/>
    <w:rsid w:val="00086551"/>
    <w:rsid w:val="00086FC1"/>
    <w:rsid w:val="00090040"/>
    <w:rsid w:val="000908F7"/>
    <w:rsid w:val="000916FB"/>
    <w:rsid w:val="000918B8"/>
    <w:rsid w:val="00091D1F"/>
    <w:rsid w:val="00093DEE"/>
    <w:rsid w:val="000940C7"/>
    <w:rsid w:val="0009500A"/>
    <w:rsid w:val="00095915"/>
    <w:rsid w:val="000A1B2A"/>
    <w:rsid w:val="000A2991"/>
    <w:rsid w:val="000A2EBA"/>
    <w:rsid w:val="000A45F4"/>
    <w:rsid w:val="000A4659"/>
    <w:rsid w:val="000A5330"/>
    <w:rsid w:val="000A58D9"/>
    <w:rsid w:val="000A5B09"/>
    <w:rsid w:val="000B14C4"/>
    <w:rsid w:val="000B33C0"/>
    <w:rsid w:val="000B4D5A"/>
    <w:rsid w:val="000B7647"/>
    <w:rsid w:val="000C06F6"/>
    <w:rsid w:val="000C0765"/>
    <w:rsid w:val="000C0DA1"/>
    <w:rsid w:val="000C2D31"/>
    <w:rsid w:val="000C609A"/>
    <w:rsid w:val="000D0B70"/>
    <w:rsid w:val="000D3CDD"/>
    <w:rsid w:val="000D6531"/>
    <w:rsid w:val="000E4CDB"/>
    <w:rsid w:val="000E6D66"/>
    <w:rsid w:val="000E6F1C"/>
    <w:rsid w:val="000E750F"/>
    <w:rsid w:val="000E799C"/>
    <w:rsid w:val="000F004D"/>
    <w:rsid w:val="000F72E5"/>
    <w:rsid w:val="00101F92"/>
    <w:rsid w:val="00102D9E"/>
    <w:rsid w:val="00103623"/>
    <w:rsid w:val="00104814"/>
    <w:rsid w:val="0011201D"/>
    <w:rsid w:val="00113C0E"/>
    <w:rsid w:val="00116BA8"/>
    <w:rsid w:val="00116D75"/>
    <w:rsid w:val="00122130"/>
    <w:rsid w:val="00122F55"/>
    <w:rsid w:val="00125167"/>
    <w:rsid w:val="00125B11"/>
    <w:rsid w:val="00126488"/>
    <w:rsid w:val="00130B03"/>
    <w:rsid w:val="0013256D"/>
    <w:rsid w:val="001348E3"/>
    <w:rsid w:val="00136951"/>
    <w:rsid w:val="00137FB2"/>
    <w:rsid w:val="001408B8"/>
    <w:rsid w:val="00147081"/>
    <w:rsid w:val="001471BB"/>
    <w:rsid w:val="0014763D"/>
    <w:rsid w:val="00147644"/>
    <w:rsid w:val="001504BA"/>
    <w:rsid w:val="0015055C"/>
    <w:rsid w:val="00150AC4"/>
    <w:rsid w:val="00151A10"/>
    <w:rsid w:val="00154772"/>
    <w:rsid w:val="00155E57"/>
    <w:rsid w:val="00157284"/>
    <w:rsid w:val="00157A34"/>
    <w:rsid w:val="00157C44"/>
    <w:rsid w:val="0016077F"/>
    <w:rsid w:val="00162F4D"/>
    <w:rsid w:val="00163E95"/>
    <w:rsid w:val="00167703"/>
    <w:rsid w:val="00172213"/>
    <w:rsid w:val="001722EE"/>
    <w:rsid w:val="00174F7D"/>
    <w:rsid w:val="0017586F"/>
    <w:rsid w:val="00175CB6"/>
    <w:rsid w:val="00175F7A"/>
    <w:rsid w:val="00177126"/>
    <w:rsid w:val="0017713E"/>
    <w:rsid w:val="00183901"/>
    <w:rsid w:val="0019012B"/>
    <w:rsid w:val="0019070A"/>
    <w:rsid w:val="00195039"/>
    <w:rsid w:val="00196517"/>
    <w:rsid w:val="00197D30"/>
    <w:rsid w:val="001A43F6"/>
    <w:rsid w:val="001A4891"/>
    <w:rsid w:val="001A51FC"/>
    <w:rsid w:val="001A6858"/>
    <w:rsid w:val="001B2602"/>
    <w:rsid w:val="001B4DCD"/>
    <w:rsid w:val="001B559D"/>
    <w:rsid w:val="001B67B3"/>
    <w:rsid w:val="001C14CF"/>
    <w:rsid w:val="001C485D"/>
    <w:rsid w:val="001C53F5"/>
    <w:rsid w:val="001C5A48"/>
    <w:rsid w:val="001C627A"/>
    <w:rsid w:val="001C6998"/>
    <w:rsid w:val="001D0E1B"/>
    <w:rsid w:val="001D1705"/>
    <w:rsid w:val="001D64DB"/>
    <w:rsid w:val="001D7632"/>
    <w:rsid w:val="001E0554"/>
    <w:rsid w:val="001F0429"/>
    <w:rsid w:val="001F0504"/>
    <w:rsid w:val="001F0B69"/>
    <w:rsid w:val="001F26AA"/>
    <w:rsid w:val="001F591D"/>
    <w:rsid w:val="002004C9"/>
    <w:rsid w:val="002019FA"/>
    <w:rsid w:val="002057EF"/>
    <w:rsid w:val="00205A00"/>
    <w:rsid w:val="00211F5C"/>
    <w:rsid w:val="00214106"/>
    <w:rsid w:val="00216145"/>
    <w:rsid w:val="002175B4"/>
    <w:rsid w:val="0022389A"/>
    <w:rsid w:val="00223AFF"/>
    <w:rsid w:val="00225A05"/>
    <w:rsid w:val="002325DC"/>
    <w:rsid w:val="00233618"/>
    <w:rsid w:val="00236B6F"/>
    <w:rsid w:val="002426FE"/>
    <w:rsid w:val="00244A9A"/>
    <w:rsid w:val="00255CE8"/>
    <w:rsid w:val="002649F4"/>
    <w:rsid w:val="00271E3F"/>
    <w:rsid w:val="00273285"/>
    <w:rsid w:val="00273A5F"/>
    <w:rsid w:val="00274774"/>
    <w:rsid w:val="00281798"/>
    <w:rsid w:val="00281D45"/>
    <w:rsid w:val="00282523"/>
    <w:rsid w:val="00282B71"/>
    <w:rsid w:val="0028459F"/>
    <w:rsid w:val="002846E4"/>
    <w:rsid w:val="00285F94"/>
    <w:rsid w:val="0028657A"/>
    <w:rsid w:val="00291ED0"/>
    <w:rsid w:val="00293C4F"/>
    <w:rsid w:val="002946D6"/>
    <w:rsid w:val="002969A0"/>
    <w:rsid w:val="002A17DA"/>
    <w:rsid w:val="002A36A0"/>
    <w:rsid w:val="002A479E"/>
    <w:rsid w:val="002B0DBE"/>
    <w:rsid w:val="002B1BA5"/>
    <w:rsid w:val="002B1EF0"/>
    <w:rsid w:val="002B3032"/>
    <w:rsid w:val="002B3805"/>
    <w:rsid w:val="002B5F7B"/>
    <w:rsid w:val="002B68DF"/>
    <w:rsid w:val="002B6A77"/>
    <w:rsid w:val="002B7A20"/>
    <w:rsid w:val="002C14C4"/>
    <w:rsid w:val="002C3B3F"/>
    <w:rsid w:val="002C4DAC"/>
    <w:rsid w:val="002C6985"/>
    <w:rsid w:val="002D60A4"/>
    <w:rsid w:val="002E2016"/>
    <w:rsid w:val="002E3D2B"/>
    <w:rsid w:val="002E70F2"/>
    <w:rsid w:val="002F0418"/>
    <w:rsid w:val="002F07EA"/>
    <w:rsid w:val="002F201B"/>
    <w:rsid w:val="002F246B"/>
    <w:rsid w:val="002F440D"/>
    <w:rsid w:val="002F49A4"/>
    <w:rsid w:val="002F5AE5"/>
    <w:rsid w:val="00301855"/>
    <w:rsid w:val="0030190D"/>
    <w:rsid w:val="003044CA"/>
    <w:rsid w:val="0030578B"/>
    <w:rsid w:val="0031023C"/>
    <w:rsid w:val="00312412"/>
    <w:rsid w:val="003125AE"/>
    <w:rsid w:val="00313C93"/>
    <w:rsid w:val="00317044"/>
    <w:rsid w:val="003227AE"/>
    <w:rsid w:val="00326647"/>
    <w:rsid w:val="003269C1"/>
    <w:rsid w:val="003279D9"/>
    <w:rsid w:val="00332E8C"/>
    <w:rsid w:val="003335B3"/>
    <w:rsid w:val="003358D0"/>
    <w:rsid w:val="00340BC2"/>
    <w:rsid w:val="00340F69"/>
    <w:rsid w:val="003419C9"/>
    <w:rsid w:val="003439E8"/>
    <w:rsid w:val="003445A7"/>
    <w:rsid w:val="0034576F"/>
    <w:rsid w:val="00345C4F"/>
    <w:rsid w:val="00346D7E"/>
    <w:rsid w:val="0035134B"/>
    <w:rsid w:val="003533DD"/>
    <w:rsid w:val="00353978"/>
    <w:rsid w:val="00353A15"/>
    <w:rsid w:val="00353D52"/>
    <w:rsid w:val="00365814"/>
    <w:rsid w:val="003658D8"/>
    <w:rsid w:val="00370960"/>
    <w:rsid w:val="00370BA4"/>
    <w:rsid w:val="0037549D"/>
    <w:rsid w:val="00375783"/>
    <w:rsid w:val="0037591C"/>
    <w:rsid w:val="00377015"/>
    <w:rsid w:val="00377BDF"/>
    <w:rsid w:val="003840D4"/>
    <w:rsid w:val="00386C10"/>
    <w:rsid w:val="00386D97"/>
    <w:rsid w:val="00386E06"/>
    <w:rsid w:val="00390C04"/>
    <w:rsid w:val="00396411"/>
    <w:rsid w:val="00397BE9"/>
    <w:rsid w:val="003A5A9C"/>
    <w:rsid w:val="003B2B69"/>
    <w:rsid w:val="003B3C87"/>
    <w:rsid w:val="003C15A3"/>
    <w:rsid w:val="003C17FB"/>
    <w:rsid w:val="003C32BC"/>
    <w:rsid w:val="003C72AF"/>
    <w:rsid w:val="003C7E57"/>
    <w:rsid w:val="003D00C6"/>
    <w:rsid w:val="003D1D30"/>
    <w:rsid w:val="003D301D"/>
    <w:rsid w:val="003D76AD"/>
    <w:rsid w:val="003D7915"/>
    <w:rsid w:val="003E0A57"/>
    <w:rsid w:val="003E1B18"/>
    <w:rsid w:val="003E26BD"/>
    <w:rsid w:val="003E35EB"/>
    <w:rsid w:val="003E37DA"/>
    <w:rsid w:val="003E57DE"/>
    <w:rsid w:val="003E70DD"/>
    <w:rsid w:val="003E71F3"/>
    <w:rsid w:val="003F28AD"/>
    <w:rsid w:val="003F4781"/>
    <w:rsid w:val="003F4BCA"/>
    <w:rsid w:val="003F5893"/>
    <w:rsid w:val="003F69B5"/>
    <w:rsid w:val="003F6EFD"/>
    <w:rsid w:val="004013D6"/>
    <w:rsid w:val="00401534"/>
    <w:rsid w:val="004018A6"/>
    <w:rsid w:val="00401B2A"/>
    <w:rsid w:val="00401D75"/>
    <w:rsid w:val="00404240"/>
    <w:rsid w:val="00404F75"/>
    <w:rsid w:val="004102AC"/>
    <w:rsid w:val="00412839"/>
    <w:rsid w:val="00412BDB"/>
    <w:rsid w:val="00414C18"/>
    <w:rsid w:val="00415410"/>
    <w:rsid w:val="00417749"/>
    <w:rsid w:val="00421146"/>
    <w:rsid w:val="0042136A"/>
    <w:rsid w:val="00422BAB"/>
    <w:rsid w:val="00425BC1"/>
    <w:rsid w:val="004261C2"/>
    <w:rsid w:val="00430570"/>
    <w:rsid w:val="00430A7D"/>
    <w:rsid w:val="004315CE"/>
    <w:rsid w:val="00432709"/>
    <w:rsid w:val="00434E4E"/>
    <w:rsid w:val="0043638A"/>
    <w:rsid w:val="004404AB"/>
    <w:rsid w:val="00440FAF"/>
    <w:rsid w:val="00442D41"/>
    <w:rsid w:val="00443A97"/>
    <w:rsid w:val="0044400B"/>
    <w:rsid w:val="0044746E"/>
    <w:rsid w:val="00447721"/>
    <w:rsid w:val="00447968"/>
    <w:rsid w:val="004521EF"/>
    <w:rsid w:val="0045302F"/>
    <w:rsid w:val="00454324"/>
    <w:rsid w:val="00455C6E"/>
    <w:rsid w:val="00456357"/>
    <w:rsid w:val="0045715C"/>
    <w:rsid w:val="00464404"/>
    <w:rsid w:val="00464A28"/>
    <w:rsid w:val="00466D36"/>
    <w:rsid w:val="00472C7D"/>
    <w:rsid w:val="004740CE"/>
    <w:rsid w:val="00474A4B"/>
    <w:rsid w:val="00477B35"/>
    <w:rsid w:val="00480464"/>
    <w:rsid w:val="00481478"/>
    <w:rsid w:val="00482CF2"/>
    <w:rsid w:val="00482D44"/>
    <w:rsid w:val="00485BB8"/>
    <w:rsid w:val="0049055F"/>
    <w:rsid w:val="00490886"/>
    <w:rsid w:val="00491A1A"/>
    <w:rsid w:val="004950F8"/>
    <w:rsid w:val="00496B23"/>
    <w:rsid w:val="004A5E91"/>
    <w:rsid w:val="004A5EF2"/>
    <w:rsid w:val="004A6F29"/>
    <w:rsid w:val="004B19DF"/>
    <w:rsid w:val="004B1A7C"/>
    <w:rsid w:val="004B41EF"/>
    <w:rsid w:val="004B55F3"/>
    <w:rsid w:val="004C4ACD"/>
    <w:rsid w:val="004C721B"/>
    <w:rsid w:val="004C767F"/>
    <w:rsid w:val="004D147E"/>
    <w:rsid w:val="004D33BB"/>
    <w:rsid w:val="004D3984"/>
    <w:rsid w:val="004D5CB8"/>
    <w:rsid w:val="004D7EFD"/>
    <w:rsid w:val="004E0638"/>
    <w:rsid w:val="004E0FE4"/>
    <w:rsid w:val="004E1C95"/>
    <w:rsid w:val="004E203B"/>
    <w:rsid w:val="004E4BB2"/>
    <w:rsid w:val="004E5A3B"/>
    <w:rsid w:val="004E68F8"/>
    <w:rsid w:val="004E7C54"/>
    <w:rsid w:val="004F04F5"/>
    <w:rsid w:val="004F18A9"/>
    <w:rsid w:val="004F22C1"/>
    <w:rsid w:val="004F2BD6"/>
    <w:rsid w:val="004F5BBF"/>
    <w:rsid w:val="00500857"/>
    <w:rsid w:val="00500D20"/>
    <w:rsid w:val="00505B55"/>
    <w:rsid w:val="005070B0"/>
    <w:rsid w:val="005110BA"/>
    <w:rsid w:val="005116AC"/>
    <w:rsid w:val="00512959"/>
    <w:rsid w:val="00513C40"/>
    <w:rsid w:val="00515E1C"/>
    <w:rsid w:val="00516F60"/>
    <w:rsid w:val="0052188A"/>
    <w:rsid w:val="005237D4"/>
    <w:rsid w:val="00524A02"/>
    <w:rsid w:val="0052507C"/>
    <w:rsid w:val="00526217"/>
    <w:rsid w:val="005301E4"/>
    <w:rsid w:val="005322BB"/>
    <w:rsid w:val="00534151"/>
    <w:rsid w:val="00541131"/>
    <w:rsid w:val="00544E8D"/>
    <w:rsid w:val="00545467"/>
    <w:rsid w:val="00547BDF"/>
    <w:rsid w:val="00550C06"/>
    <w:rsid w:val="00557ECD"/>
    <w:rsid w:val="00560782"/>
    <w:rsid w:val="005633F1"/>
    <w:rsid w:val="00563E61"/>
    <w:rsid w:val="00567146"/>
    <w:rsid w:val="005679A0"/>
    <w:rsid w:val="00567FB9"/>
    <w:rsid w:val="00570F52"/>
    <w:rsid w:val="00572646"/>
    <w:rsid w:val="00573524"/>
    <w:rsid w:val="00575103"/>
    <w:rsid w:val="00577B8B"/>
    <w:rsid w:val="005812C0"/>
    <w:rsid w:val="00581966"/>
    <w:rsid w:val="00581CF8"/>
    <w:rsid w:val="005820EC"/>
    <w:rsid w:val="00583318"/>
    <w:rsid w:val="005927FA"/>
    <w:rsid w:val="0059320F"/>
    <w:rsid w:val="00593B5C"/>
    <w:rsid w:val="00594D6A"/>
    <w:rsid w:val="005A0AFD"/>
    <w:rsid w:val="005A0D84"/>
    <w:rsid w:val="005A0F2F"/>
    <w:rsid w:val="005A170C"/>
    <w:rsid w:val="005A2E89"/>
    <w:rsid w:val="005A4CFD"/>
    <w:rsid w:val="005A6895"/>
    <w:rsid w:val="005B08B7"/>
    <w:rsid w:val="005B2414"/>
    <w:rsid w:val="005B395E"/>
    <w:rsid w:val="005B5DD7"/>
    <w:rsid w:val="005C047C"/>
    <w:rsid w:val="005C7444"/>
    <w:rsid w:val="005C74E3"/>
    <w:rsid w:val="005D1772"/>
    <w:rsid w:val="005D18A7"/>
    <w:rsid w:val="005D73F0"/>
    <w:rsid w:val="005E0045"/>
    <w:rsid w:val="005E1F23"/>
    <w:rsid w:val="005E2CC7"/>
    <w:rsid w:val="005E34F9"/>
    <w:rsid w:val="005E7495"/>
    <w:rsid w:val="005F3172"/>
    <w:rsid w:val="005F3663"/>
    <w:rsid w:val="005F391A"/>
    <w:rsid w:val="005F7365"/>
    <w:rsid w:val="005F7CC4"/>
    <w:rsid w:val="006008C6"/>
    <w:rsid w:val="00600DFB"/>
    <w:rsid w:val="00602DC1"/>
    <w:rsid w:val="00603D77"/>
    <w:rsid w:val="00607535"/>
    <w:rsid w:val="00610F29"/>
    <w:rsid w:val="00611D13"/>
    <w:rsid w:val="00616806"/>
    <w:rsid w:val="00621EE7"/>
    <w:rsid w:val="00623EC4"/>
    <w:rsid w:val="0062651A"/>
    <w:rsid w:val="00627EA9"/>
    <w:rsid w:val="00630853"/>
    <w:rsid w:val="006323E2"/>
    <w:rsid w:val="00634C3D"/>
    <w:rsid w:val="00644223"/>
    <w:rsid w:val="006462B9"/>
    <w:rsid w:val="0064747B"/>
    <w:rsid w:val="00651932"/>
    <w:rsid w:val="0065205B"/>
    <w:rsid w:val="00654C7B"/>
    <w:rsid w:val="00663B48"/>
    <w:rsid w:val="00665EB1"/>
    <w:rsid w:val="00666823"/>
    <w:rsid w:val="0066740E"/>
    <w:rsid w:val="00673766"/>
    <w:rsid w:val="006758AF"/>
    <w:rsid w:val="00676756"/>
    <w:rsid w:val="00677FD4"/>
    <w:rsid w:val="0068061C"/>
    <w:rsid w:val="00681AC1"/>
    <w:rsid w:val="006821A6"/>
    <w:rsid w:val="00684ED1"/>
    <w:rsid w:val="00685054"/>
    <w:rsid w:val="00691C98"/>
    <w:rsid w:val="006A23A7"/>
    <w:rsid w:val="006A3028"/>
    <w:rsid w:val="006A7075"/>
    <w:rsid w:val="006B3590"/>
    <w:rsid w:val="006B3879"/>
    <w:rsid w:val="006B3D84"/>
    <w:rsid w:val="006B48E6"/>
    <w:rsid w:val="006B5F60"/>
    <w:rsid w:val="006B630D"/>
    <w:rsid w:val="006B6A85"/>
    <w:rsid w:val="006B7AC7"/>
    <w:rsid w:val="006C0F57"/>
    <w:rsid w:val="006C248C"/>
    <w:rsid w:val="006C3432"/>
    <w:rsid w:val="006C4231"/>
    <w:rsid w:val="006C4ABF"/>
    <w:rsid w:val="006C6E64"/>
    <w:rsid w:val="006D0E47"/>
    <w:rsid w:val="006D166C"/>
    <w:rsid w:val="006D231A"/>
    <w:rsid w:val="006D2D7D"/>
    <w:rsid w:val="006D5C80"/>
    <w:rsid w:val="006E0406"/>
    <w:rsid w:val="006E0B2F"/>
    <w:rsid w:val="006E132F"/>
    <w:rsid w:val="006E226B"/>
    <w:rsid w:val="006E379C"/>
    <w:rsid w:val="006E42E1"/>
    <w:rsid w:val="006E70D9"/>
    <w:rsid w:val="006F1570"/>
    <w:rsid w:val="006F37A2"/>
    <w:rsid w:val="006F3848"/>
    <w:rsid w:val="006F4294"/>
    <w:rsid w:val="006F7646"/>
    <w:rsid w:val="007066F4"/>
    <w:rsid w:val="00707832"/>
    <w:rsid w:val="00707C1B"/>
    <w:rsid w:val="0071002A"/>
    <w:rsid w:val="00711B26"/>
    <w:rsid w:val="00711CC2"/>
    <w:rsid w:val="00712E30"/>
    <w:rsid w:val="007147BB"/>
    <w:rsid w:val="00715EE8"/>
    <w:rsid w:val="00721699"/>
    <w:rsid w:val="00721700"/>
    <w:rsid w:val="00725A51"/>
    <w:rsid w:val="00727572"/>
    <w:rsid w:val="0072767F"/>
    <w:rsid w:val="007313C2"/>
    <w:rsid w:val="007315EA"/>
    <w:rsid w:val="00731ADD"/>
    <w:rsid w:val="00733498"/>
    <w:rsid w:val="00734DC4"/>
    <w:rsid w:val="00736CE4"/>
    <w:rsid w:val="00736FB4"/>
    <w:rsid w:val="0074170E"/>
    <w:rsid w:val="007444E0"/>
    <w:rsid w:val="00744E20"/>
    <w:rsid w:val="00744ECB"/>
    <w:rsid w:val="00751D6E"/>
    <w:rsid w:val="00752BF5"/>
    <w:rsid w:val="00754068"/>
    <w:rsid w:val="0075760A"/>
    <w:rsid w:val="00764A73"/>
    <w:rsid w:val="00766F1F"/>
    <w:rsid w:val="007670E3"/>
    <w:rsid w:val="00767D25"/>
    <w:rsid w:val="007703E7"/>
    <w:rsid w:val="007709B1"/>
    <w:rsid w:val="00771201"/>
    <w:rsid w:val="00773B19"/>
    <w:rsid w:val="00773BEF"/>
    <w:rsid w:val="0077468E"/>
    <w:rsid w:val="00776D98"/>
    <w:rsid w:val="00777562"/>
    <w:rsid w:val="007809D6"/>
    <w:rsid w:val="00787E78"/>
    <w:rsid w:val="00791FEF"/>
    <w:rsid w:val="00793FB5"/>
    <w:rsid w:val="0079530A"/>
    <w:rsid w:val="007957B7"/>
    <w:rsid w:val="007A0489"/>
    <w:rsid w:val="007A3706"/>
    <w:rsid w:val="007A53DB"/>
    <w:rsid w:val="007B54DC"/>
    <w:rsid w:val="007B57C6"/>
    <w:rsid w:val="007B679F"/>
    <w:rsid w:val="007C1947"/>
    <w:rsid w:val="007C4A20"/>
    <w:rsid w:val="007C7F19"/>
    <w:rsid w:val="007D1F4D"/>
    <w:rsid w:val="007D3A75"/>
    <w:rsid w:val="007D5C71"/>
    <w:rsid w:val="007D7EB9"/>
    <w:rsid w:val="007E0F23"/>
    <w:rsid w:val="007E122C"/>
    <w:rsid w:val="007E2CF4"/>
    <w:rsid w:val="007E35BB"/>
    <w:rsid w:val="007E4225"/>
    <w:rsid w:val="007E76DC"/>
    <w:rsid w:val="007E792C"/>
    <w:rsid w:val="007F0DC7"/>
    <w:rsid w:val="007F0F53"/>
    <w:rsid w:val="007F2316"/>
    <w:rsid w:val="007F37D1"/>
    <w:rsid w:val="007F4509"/>
    <w:rsid w:val="0080171E"/>
    <w:rsid w:val="00802A09"/>
    <w:rsid w:val="008041A0"/>
    <w:rsid w:val="00804BDA"/>
    <w:rsid w:val="00810E85"/>
    <w:rsid w:val="0081143E"/>
    <w:rsid w:val="00811925"/>
    <w:rsid w:val="00812071"/>
    <w:rsid w:val="00812DEF"/>
    <w:rsid w:val="00821457"/>
    <w:rsid w:val="00822E73"/>
    <w:rsid w:val="00824387"/>
    <w:rsid w:val="00825291"/>
    <w:rsid w:val="0082759E"/>
    <w:rsid w:val="008304E8"/>
    <w:rsid w:val="0083103F"/>
    <w:rsid w:val="0083525C"/>
    <w:rsid w:val="00840631"/>
    <w:rsid w:val="0084129F"/>
    <w:rsid w:val="008413EF"/>
    <w:rsid w:val="008426D5"/>
    <w:rsid w:val="00843537"/>
    <w:rsid w:val="00844512"/>
    <w:rsid w:val="00845D0F"/>
    <w:rsid w:val="00846374"/>
    <w:rsid w:val="00846F29"/>
    <w:rsid w:val="0085008C"/>
    <w:rsid w:val="00850925"/>
    <w:rsid w:val="008515EB"/>
    <w:rsid w:val="00852663"/>
    <w:rsid w:val="00856840"/>
    <w:rsid w:val="00856F0F"/>
    <w:rsid w:val="00857DE5"/>
    <w:rsid w:val="008611B4"/>
    <w:rsid w:val="00863597"/>
    <w:rsid w:val="0086408D"/>
    <w:rsid w:val="00864404"/>
    <w:rsid w:val="0086516C"/>
    <w:rsid w:val="008654D0"/>
    <w:rsid w:val="00865EA2"/>
    <w:rsid w:val="008675BE"/>
    <w:rsid w:val="0086768F"/>
    <w:rsid w:val="00871D48"/>
    <w:rsid w:val="00875400"/>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5636"/>
    <w:rsid w:val="008C7CCE"/>
    <w:rsid w:val="008D0168"/>
    <w:rsid w:val="008D08C8"/>
    <w:rsid w:val="008D5F61"/>
    <w:rsid w:val="008E0755"/>
    <w:rsid w:val="008E203A"/>
    <w:rsid w:val="008E2DF7"/>
    <w:rsid w:val="008E7AA4"/>
    <w:rsid w:val="008E7C3C"/>
    <w:rsid w:val="008E7E34"/>
    <w:rsid w:val="008F3531"/>
    <w:rsid w:val="008F35ED"/>
    <w:rsid w:val="008F5AED"/>
    <w:rsid w:val="00901915"/>
    <w:rsid w:val="00902088"/>
    <w:rsid w:val="009026AC"/>
    <w:rsid w:val="00902717"/>
    <w:rsid w:val="00902936"/>
    <w:rsid w:val="00903344"/>
    <w:rsid w:val="00905319"/>
    <w:rsid w:val="0090720F"/>
    <w:rsid w:val="0091228A"/>
    <w:rsid w:val="00913CAA"/>
    <w:rsid w:val="00914295"/>
    <w:rsid w:val="009169C1"/>
    <w:rsid w:val="0091736D"/>
    <w:rsid w:val="00920413"/>
    <w:rsid w:val="0092121B"/>
    <w:rsid w:val="00924B82"/>
    <w:rsid w:val="00925391"/>
    <w:rsid w:val="00933A7D"/>
    <w:rsid w:val="00933B4D"/>
    <w:rsid w:val="009350C8"/>
    <w:rsid w:val="00937541"/>
    <w:rsid w:val="009379DD"/>
    <w:rsid w:val="00940BF3"/>
    <w:rsid w:val="00943300"/>
    <w:rsid w:val="00944B0E"/>
    <w:rsid w:val="009553F0"/>
    <w:rsid w:val="009559B1"/>
    <w:rsid w:val="009559BF"/>
    <w:rsid w:val="0095627B"/>
    <w:rsid w:val="0096158F"/>
    <w:rsid w:val="00964BE2"/>
    <w:rsid w:val="0096542B"/>
    <w:rsid w:val="009677E1"/>
    <w:rsid w:val="00970CAB"/>
    <w:rsid w:val="00971B07"/>
    <w:rsid w:val="00975F85"/>
    <w:rsid w:val="00976CAA"/>
    <w:rsid w:val="00980150"/>
    <w:rsid w:val="00982AA4"/>
    <w:rsid w:val="00984689"/>
    <w:rsid w:val="00985814"/>
    <w:rsid w:val="00985D41"/>
    <w:rsid w:val="00986B52"/>
    <w:rsid w:val="009907FE"/>
    <w:rsid w:val="009910A9"/>
    <w:rsid w:val="009934B3"/>
    <w:rsid w:val="0099443D"/>
    <w:rsid w:val="009A0A18"/>
    <w:rsid w:val="009A1E08"/>
    <w:rsid w:val="009A4235"/>
    <w:rsid w:val="009A445B"/>
    <w:rsid w:val="009A472B"/>
    <w:rsid w:val="009A4911"/>
    <w:rsid w:val="009A5606"/>
    <w:rsid w:val="009A6ED3"/>
    <w:rsid w:val="009B3542"/>
    <w:rsid w:val="009C199F"/>
    <w:rsid w:val="009C43C0"/>
    <w:rsid w:val="009C4669"/>
    <w:rsid w:val="009C643B"/>
    <w:rsid w:val="009C7C33"/>
    <w:rsid w:val="009D174B"/>
    <w:rsid w:val="009D239E"/>
    <w:rsid w:val="009D4F4F"/>
    <w:rsid w:val="009D5CBF"/>
    <w:rsid w:val="009E01DD"/>
    <w:rsid w:val="009E1F95"/>
    <w:rsid w:val="009E4EA8"/>
    <w:rsid w:val="009E55AA"/>
    <w:rsid w:val="009F2D0D"/>
    <w:rsid w:val="009F5ACC"/>
    <w:rsid w:val="009F6115"/>
    <w:rsid w:val="00A015B1"/>
    <w:rsid w:val="00A019C0"/>
    <w:rsid w:val="00A07DC8"/>
    <w:rsid w:val="00A1081F"/>
    <w:rsid w:val="00A13D38"/>
    <w:rsid w:val="00A1431E"/>
    <w:rsid w:val="00A14D0C"/>
    <w:rsid w:val="00A15F6B"/>
    <w:rsid w:val="00A164CE"/>
    <w:rsid w:val="00A167E4"/>
    <w:rsid w:val="00A24F7B"/>
    <w:rsid w:val="00A271F9"/>
    <w:rsid w:val="00A31901"/>
    <w:rsid w:val="00A3229A"/>
    <w:rsid w:val="00A36F77"/>
    <w:rsid w:val="00A37447"/>
    <w:rsid w:val="00A377AF"/>
    <w:rsid w:val="00A41759"/>
    <w:rsid w:val="00A432E9"/>
    <w:rsid w:val="00A44326"/>
    <w:rsid w:val="00A457E8"/>
    <w:rsid w:val="00A46CB4"/>
    <w:rsid w:val="00A47C87"/>
    <w:rsid w:val="00A5126D"/>
    <w:rsid w:val="00A52ECA"/>
    <w:rsid w:val="00A540C5"/>
    <w:rsid w:val="00A54181"/>
    <w:rsid w:val="00A5711C"/>
    <w:rsid w:val="00A57EFF"/>
    <w:rsid w:val="00A60302"/>
    <w:rsid w:val="00A62731"/>
    <w:rsid w:val="00A62BA8"/>
    <w:rsid w:val="00A65183"/>
    <w:rsid w:val="00A656A7"/>
    <w:rsid w:val="00A6779E"/>
    <w:rsid w:val="00A70C0E"/>
    <w:rsid w:val="00A713DD"/>
    <w:rsid w:val="00A80978"/>
    <w:rsid w:val="00A83399"/>
    <w:rsid w:val="00A843DE"/>
    <w:rsid w:val="00A85FE4"/>
    <w:rsid w:val="00A90234"/>
    <w:rsid w:val="00A94575"/>
    <w:rsid w:val="00A95795"/>
    <w:rsid w:val="00A975C5"/>
    <w:rsid w:val="00AA62E6"/>
    <w:rsid w:val="00AA6A3F"/>
    <w:rsid w:val="00AB1375"/>
    <w:rsid w:val="00AB16DA"/>
    <w:rsid w:val="00AB2955"/>
    <w:rsid w:val="00AB4185"/>
    <w:rsid w:val="00AB47D3"/>
    <w:rsid w:val="00AB5664"/>
    <w:rsid w:val="00AC2E4C"/>
    <w:rsid w:val="00AC509B"/>
    <w:rsid w:val="00AD068E"/>
    <w:rsid w:val="00AD1371"/>
    <w:rsid w:val="00AD1D73"/>
    <w:rsid w:val="00AD3BFE"/>
    <w:rsid w:val="00AD42C7"/>
    <w:rsid w:val="00AD55E4"/>
    <w:rsid w:val="00AD5F3C"/>
    <w:rsid w:val="00AD6947"/>
    <w:rsid w:val="00AD6D97"/>
    <w:rsid w:val="00AE2C16"/>
    <w:rsid w:val="00AE3801"/>
    <w:rsid w:val="00AE3AB1"/>
    <w:rsid w:val="00AE55DF"/>
    <w:rsid w:val="00AE6638"/>
    <w:rsid w:val="00AE6DE7"/>
    <w:rsid w:val="00AE75A6"/>
    <w:rsid w:val="00AF0970"/>
    <w:rsid w:val="00AF2646"/>
    <w:rsid w:val="00AF30C2"/>
    <w:rsid w:val="00AF4831"/>
    <w:rsid w:val="00AF52DA"/>
    <w:rsid w:val="00AF62C6"/>
    <w:rsid w:val="00AF6E52"/>
    <w:rsid w:val="00B02570"/>
    <w:rsid w:val="00B02602"/>
    <w:rsid w:val="00B037AF"/>
    <w:rsid w:val="00B0456A"/>
    <w:rsid w:val="00B10223"/>
    <w:rsid w:val="00B10694"/>
    <w:rsid w:val="00B10E2E"/>
    <w:rsid w:val="00B11D0D"/>
    <w:rsid w:val="00B11ED2"/>
    <w:rsid w:val="00B13B08"/>
    <w:rsid w:val="00B13D5E"/>
    <w:rsid w:val="00B1428A"/>
    <w:rsid w:val="00B16795"/>
    <w:rsid w:val="00B17DA6"/>
    <w:rsid w:val="00B17EC9"/>
    <w:rsid w:val="00B2034A"/>
    <w:rsid w:val="00B220C2"/>
    <w:rsid w:val="00B231AB"/>
    <w:rsid w:val="00B23892"/>
    <w:rsid w:val="00B239A1"/>
    <w:rsid w:val="00B2610E"/>
    <w:rsid w:val="00B26A8E"/>
    <w:rsid w:val="00B27347"/>
    <w:rsid w:val="00B31CC9"/>
    <w:rsid w:val="00B32A40"/>
    <w:rsid w:val="00B34831"/>
    <w:rsid w:val="00B37027"/>
    <w:rsid w:val="00B37416"/>
    <w:rsid w:val="00B42D1D"/>
    <w:rsid w:val="00B447FF"/>
    <w:rsid w:val="00B460F9"/>
    <w:rsid w:val="00B4796F"/>
    <w:rsid w:val="00B5140D"/>
    <w:rsid w:val="00B544C6"/>
    <w:rsid w:val="00B5545D"/>
    <w:rsid w:val="00B57D16"/>
    <w:rsid w:val="00B601BE"/>
    <w:rsid w:val="00B6137A"/>
    <w:rsid w:val="00B62C07"/>
    <w:rsid w:val="00B64507"/>
    <w:rsid w:val="00B75F7D"/>
    <w:rsid w:val="00B772F6"/>
    <w:rsid w:val="00B77AFE"/>
    <w:rsid w:val="00B84455"/>
    <w:rsid w:val="00B86325"/>
    <w:rsid w:val="00B92605"/>
    <w:rsid w:val="00B97580"/>
    <w:rsid w:val="00BA04F0"/>
    <w:rsid w:val="00BA1AC2"/>
    <w:rsid w:val="00BA1E9E"/>
    <w:rsid w:val="00BA7173"/>
    <w:rsid w:val="00BA75B5"/>
    <w:rsid w:val="00BB3B6F"/>
    <w:rsid w:val="00BB55B0"/>
    <w:rsid w:val="00BB68BD"/>
    <w:rsid w:val="00BC1EC5"/>
    <w:rsid w:val="00BC2BB9"/>
    <w:rsid w:val="00BC5FA6"/>
    <w:rsid w:val="00BC7543"/>
    <w:rsid w:val="00BC7E3C"/>
    <w:rsid w:val="00BD4D8F"/>
    <w:rsid w:val="00BD562A"/>
    <w:rsid w:val="00BD74EA"/>
    <w:rsid w:val="00BD7C08"/>
    <w:rsid w:val="00BE3FC8"/>
    <w:rsid w:val="00BE4B10"/>
    <w:rsid w:val="00BE51E7"/>
    <w:rsid w:val="00BE7A90"/>
    <w:rsid w:val="00BF11DD"/>
    <w:rsid w:val="00BF138D"/>
    <w:rsid w:val="00BF21DC"/>
    <w:rsid w:val="00BF2252"/>
    <w:rsid w:val="00BF4463"/>
    <w:rsid w:val="00BF4CB1"/>
    <w:rsid w:val="00C0255E"/>
    <w:rsid w:val="00C02605"/>
    <w:rsid w:val="00C02B39"/>
    <w:rsid w:val="00C0566E"/>
    <w:rsid w:val="00C06F16"/>
    <w:rsid w:val="00C1072C"/>
    <w:rsid w:val="00C109E8"/>
    <w:rsid w:val="00C117AE"/>
    <w:rsid w:val="00C12066"/>
    <w:rsid w:val="00C1366D"/>
    <w:rsid w:val="00C13EFE"/>
    <w:rsid w:val="00C1515B"/>
    <w:rsid w:val="00C15430"/>
    <w:rsid w:val="00C21D19"/>
    <w:rsid w:val="00C21EFB"/>
    <w:rsid w:val="00C24523"/>
    <w:rsid w:val="00C24664"/>
    <w:rsid w:val="00C25A5D"/>
    <w:rsid w:val="00C2716F"/>
    <w:rsid w:val="00C32D52"/>
    <w:rsid w:val="00C34E53"/>
    <w:rsid w:val="00C40B3A"/>
    <w:rsid w:val="00C46626"/>
    <w:rsid w:val="00C46ADF"/>
    <w:rsid w:val="00C54FD3"/>
    <w:rsid w:val="00C60779"/>
    <w:rsid w:val="00C6092D"/>
    <w:rsid w:val="00C64516"/>
    <w:rsid w:val="00C651F3"/>
    <w:rsid w:val="00C67FB0"/>
    <w:rsid w:val="00C7368D"/>
    <w:rsid w:val="00C74986"/>
    <w:rsid w:val="00C7703E"/>
    <w:rsid w:val="00C7775F"/>
    <w:rsid w:val="00C8036B"/>
    <w:rsid w:val="00C8111C"/>
    <w:rsid w:val="00C82127"/>
    <w:rsid w:val="00C83305"/>
    <w:rsid w:val="00C8444D"/>
    <w:rsid w:val="00C85AFB"/>
    <w:rsid w:val="00C85D17"/>
    <w:rsid w:val="00C86100"/>
    <w:rsid w:val="00C91065"/>
    <w:rsid w:val="00C91421"/>
    <w:rsid w:val="00C94408"/>
    <w:rsid w:val="00CA1637"/>
    <w:rsid w:val="00CA376D"/>
    <w:rsid w:val="00CA6A83"/>
    <w:rsid w:val="00CA6CA0"/>
    <w:rsid w:val="00CA72F5"/>
    <w:rsid w:val="00CA744F"/>
    <w:rsid w:val="00CA7A39"/>
    <w:rsid w:val="00CB08D9"/>
    <w:rsid w:val="00CB1DB9"/>
    <w:rsid w:val="00CB23D9"/>
    <w:rsid w:val="00CB610A"/>
    <w:rsid w:val="00CB7566"/>
    <w:rsid w:val="00CC1110"/>
    <w:rsid w:val="00CC11C7"/>
    <w:rsid w:val="00CC5C13"/>
    <w:rsid w:val="00CC767C"/>
    <w:rsid w:val="00CD3780"/>
    <w:rsid w:val="00CD3C78"/>
    <w:rsid w:val="00CD4515"/>
    <w:rsid w:val="00CD4C35"/>
    <w:rsid w:val="00CD78DD"/>
    <w:rsid w:val="00CE0CF4"/>
    <w:rsid w:val="00CE6AB5"/>
    <w:rsid w:val="00CE6C36"/>
    <w:rsid w:val="00CF115B"/>
    <w:rsid w:val="00CF1CBE"/>
    <w:rsid w:val="00CF25C5"/>
    <w:rsid w:val="00CF2FCB"/>
    <w:rsid w:val="00CF3B66"/>
    <w:rsid w:val="00CF6390"/>
    <w:rsid w:val="00CF64BA"/>
    <w:rsid w:val="00D005D6"/>
    <w:rsid w:val="00D015F1"/>
    <w:rsid w:val="00D02D62"/>
    <w:rsid w:val="00D0412A"/>
    <w:rsid w:val="00D04BCD"/>
    <w:rsid w:val="00D11BE9"/>
    <w:rsid w:val="00D12523"/>
    <w:rsid w:val="00D14146"/>
    <w:rsid w:val="00D149CD"/>
    <w:rsid w:val="00D17F6A"/>
    <w:rsid w:val="00D216AD"/>
    <w:rsid w:val="00D22C0A"/>
    <w:rsid w:val="00D252C9"/>
    <w:rsid w:val="00D255E9"/>
    <w:rsid w:val="00D271BB"/>
    <w:rsid w:val="00D30F20"/>
    <w:rsid w:val="00D32546"/>
    <w:rsid w:val="00D32F4A"/>
    <w:rsid w:val="00D334ED"/>
    <w:rsid w:val="00D3551E"/>
    <w:rsid w:val="00D3628E"/>
    <w:rsid w:val="00D3791F"/>
    <w:rsid w:val="00D4087F"/>
    <w:rsid w:val="00D41ED8"/>
    <w:rsid w:val="00D42F80"/>
    <w:rsid w:val="00D43A0D"/>
    <w:rsid w:val="00D43F0F"/>
    <w:rsid w:val="00D45DB1"/>
    <w:rsid w:val="00D4626D"/>
    <w:rsid w:val="00D46443"/>
    <w:rsid w:val="00D477D2"/>
    <w:rsid w:val="00D47AF0"/>
    <w:rsid w:val="00D519B9"/>
    <w:rsid w:val="00D52F0A"/>
    <w:rsid w:val="00D5543B"/>
    <w:rsid w:val="00D618FB"/>
    <w:rsid w:val="00D6285F"/>
    <w:rsid w:val="00D70A6A"/>
    <w:rsid w:val="00D727FF"/>
    <w:rsid w:val="00D751A9"/>
    <w:rsid w:val="00D761B3"/>
    <w:rsid w:val="00D8310D"/>
    <w:rsid w:val="00D940A1"/>
    <w:rsid w:val="00D9558E"/>
    <w:rsid w:val="00D9746A"/>
    <w:rsid w:val="00D97667"/>
    <w:rsid w:val="00DA182E"/>
    <w:rsid w:val="00DA1BEC"/>
    <w:rsid w:val="00DA3195"/>
    <w:rsid w:val="00DA48DF"/>
    <w:rsid w:val="00DA4E32"/>
    <w:rsid w:val="00DA63E3"/>
    <w:rsid w:val="00DB0179"/>
    <w:rsid w:val="00DB0333"/>
    <w:rsid w:val="00DB12B0"/>
    <w:rsid w:val="00DB39BB"/>
    <w:rsid w:val="00DB64A8"/>
    <w:rsid w:val="00DB70AD"/>
    <w:rsid w:val="00DC01D9"/>
    <w:rsid w:val="00DC13E9"/>
    <w:rsid w:val="00DC4164"/>
    <w:rsid w:val="00DC4AD7"/>
    <w:rsid w:val="00DD1E39"/>
    <w:rsid w:val="00DD4CF4"/>
    <w:rsid w:val="00DE1ABF"/>
    <w:rsid w:val="00DE41DB"/>
    <w:rsid w:val="00DE4F5A"/>
    <w:rsid w:val="00DE604A"/>
    <w:rsid w:val="00DE7646"/>
    <w:rsid w:val="00DF10B7"/>
    <w:rsid w:val="00DF1F4F"/>
    <w:rsid w:val="00DF256B"/>
    <w:rsid w:val="00DF295A"/>
    <w:rsid w:val="00DF4387"/>
    <w:rsid w:val="00DF7561"/>
    <w:rsid w:val="00DF7A03"/>
    <w:rsid w:val="00E014A2"/>
    <w:rsid w:val="00E04C8D"/>
    <w:rsid w:val="00E1044E"/>
    <w:rsid w:val="00E10BE1"/>
    <w:rsid w:val="00E116CC"/>
    <w:rsid w:val="00E15BBF"/>
    <w:rsid w:val="00E16797"/>
    <w:rsid w:val="00E1683B"/>
    <w:rsid w:val="00E168A4"/>
    <w:rsid w:val="00E17046"/>
    <w:rsid w:val="00E170E9"/>
    <w:rsid w:val="00E17988"/>
    <w:rsid w:val="00E22A63"/>
    <w:rsid w:val="00E22A6F"/>
    <w:rsid w:val="00E2564F"/>
    <w:rsid w:val="00E32CEB"/>
    <w:rsid w:val="00E34152"/>
    <w:rsid w:val="00E3459D"/>
    <w:rsid w:val="00E37AB4"/>
    <w:rsid w:val="00E40486"/>
    <w:rsid w:val="00E41B58"/>
    <w:rsid w:val="00E43436"/>
    <w:rsid w:val="00E458B6"/>
    <w:rsid w:val="00E47400"/>
    <w:rsid w:val="00E50A7A"/>
    <w:rsid w:val="00E52433"/>
    <w:rsid w:val="00E53F44"/>
    <w:rsid w:val="00E55BF0"/>
    <w:rsid w:val="00E5669E"/>
    <w:rsid w:val="00E608D0"/>
    <w:rsid w:val="00E63D29"/>
    <w:rsid w:val="00E66536"/>
    <w:rsid w:val="00E6713A"/>
    <w:rsid w:val="00E77299"/>
    <w:rsid w:val="00E81006"/>
    <w:rsid w:val="00E83DA2"/>
    <w:rsid w:val="00E84110"/>
    <w:rsid w:val="00E86785"/>
    <w:rsid w:val="00E87D94"/>
    <w:rsid w:val="00E904CF"/>
    <w:rsid w:val="00E917EF"/>
    <w:rsid w:val="00E92E6A"/>
    <w:rsid w:val="00E97389"/>
    <w:rsid w:val="00EA102D"/>
    <w:rsid w:val="00EA6408"/>
    <w:rsid w:val="00EB4D72"/>
    <w:rsid w:val="00EB64AF"/>
    <w:rsid w:val="00EC028D"/>
    <w:rsid w:val="00EC11D1"/>
    <w:rsid w:val="00EC15FB"/>
    <w:rsid w:val="00EC1C42"/>
    <w:rsid w:val="00EC5EC2"/>
    <w:rsid w:val="00ED09A6"/>
    <w:rsid w:val="00ED1827"/>
    <w:rsid w:val="00ED3255"/>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2408"/>
    <w:rsid w:val="00F0394E"/>
    <w:rsid w:val="00F0397A"/>
    <w:rsid w:val="00F048B0"/>
    <w:rsid w:val="00F07DB6"/>
    <w:rsid w:val="00F10DC7"/>
    <w:rsid w:val="00F114BF"/>
    <w:rsid w:val="00F13BAA"/>
    <w:rsid w:val="00F156C6"/>
    <w:rsid w:val="00F20421"/>
    <w:rsid w:val="00F2372E"/>
    <w:rsid w:val="00F23A7B"/>
    <w:rsid w:val="00F241F5"/>
    <w:rsid w:val="00F24716"/>
    <w:rsid w:val="00F27F9D"/>
    <w:rsid w:val="00F302E8"/>
    <w:rsid w:val="00F314AE"/>
    <w:rsid w:val="00F33752"/>
    <w:rsid w:val="00F37B8D"/>
    <w:rsid w:val="00F37D46"/>
    <w:rsid w:val="00F406F3"/>
    <w:rsid w:val="00F44B6A"/>
    <w:rsid w:val="00F458B4"/>
    <w:rsid w:val="00F46068"/>
    <w:rsid w:val="00F46567"/>
    <w:rsid w:val="00F5058E"/>
    <w:rsid w:val="00F5164E"/>
    <w:rsid w:val="00F52F19"/>
    <w:rsid w:val="00F5452B"/>
    <w:rsid w:val="00F54A46"/>
    <w:rsid w:val="00F54B1A"/>
    <w:rsid w:val="00F56C6A"/>
    <w:rsid w:val="00F65CA7"/>
    <w:rsid w:val="00F7204B"/>
    <w:rsid w:val="00F75B10"/>
    <w:rsid w:val="00F774C7"/>
    <w:rsid w:val="00F80179"/>
    <w:rsid w:val="00F817EA"/>
    <w:rsid w:val="00F82F6B"/>
    <w:rsid w:val="00F857C7"/>
    <w:rsid w:val="00F85F72"/>
    <w:rsid w:val="00F91326"/>
    <w:rsid w:val="00F91578"/>
    <w:rsid w:val="00F9712C"/>
    <w:rsid w:val="00F9744C"/>
    <w:rsid w:val="00FA15BE"/>
    <w:rsid w:val="00FA1FC1"/>
    <w:rsid w:val="00FA377F"/>
    <w:rsid w:val="00FA4E99"/>
    <w:rsid w:val="00FA4F2A"/>
    <w:rsid w:val="00FA60D4"/>
    <w:rsid w:val="00FB04CE"/>
    <w:rsid w:val="00FB0AFF"/>
    <w:rsid w:val="00FB0E40"/>
    <w:rsid w:val="00FB3D6B"/>
    <w:rsid w:val="00FB4B1A"/>
    <w:rsid w:val="00FB545D"/>
    <w:rsid w:val="00FC045C"/>
    <w:rsid w:val="00FC2100"/>
    <w:rsid w:val="00FC2D0E"/>
    <w:rsid w:val="00FC5354"/>
    <w:rsid w:val="00FC662D"/>
    <w:rsid w:val="00FD46CA"/>
    <w:rsid w:val="00FD4B65"/>
    <w:rsid w:val="00FD7A4F"/>
    <w:rsid w:val="00FE156B"/>
    <w:rsid w:val="00FE1E0C"/>
    <w:rsid w:val="00FE25E7"/>
    <w:rsid w:val="00FE268B"/>
    <w:rsid w:val="00FE3FA1"/>
    <w:rsid w:val="00FE4632"/>
    <w:rsid w:val="00FE5D7F"/>
    <w:rsid w:val="00FE76D9"/>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 w:id="8683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20790"/>
    <w:rsid w:val="00055F9E"/>
    <w:rsid w:val="00066F3A"/>
    <w:rsid w:val="000A4A43"/>
    <w:rsid w:val="000B11EC"/>
    <w:rsid w:val="000D49E8"/>
    <w:rsid w:val="000E3CD4"/>
    <w:rsid w:val="001239A7"/>
    <w:rsid w:val="00130319"/>
    <w:rsid w:val="001F4824"/>
    <w:rsid w:val="0020337E"/>
    <w:rsid w:val="00231E92"/>
    <w:rsid w:val="00232B8A"/>
    <w:rsid w:val="002375E7"/>
    <w:rsid w:val="00264583"/>
    <w:rsid w:val="002818C7"/>
    <w:rsid w:val="00293EC3"/>
    <w:rsid w:val="002C2072"/>
    <w:rsid w:val="002E2928"/>
    <w:rsid w:val="00313D76"/>
    <w:rsid w:val="003221C0"/>
    <w:rsid w:val="00322C8F"/>
    <w:rsid w:val="00323555"/>
    <w:rsid w:val="003538A3"/>
    <w:rsid w:val="00354DF8"/>
    <w:rsid w:val="00366B1C"/>
    <w:rsid w:val="00390DB6"/>
    <w:rsid w:val="003A40C3"/>
    <w:rsid w:val="003C3A00"/>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F51DD"/>
    <w:rsid w:val="0052183C"/>
    <w:rsid w:val="00531C34"/>
    <w:rsid w:val="00553CF6"/>
    <w:rsid w:val="00581FA7"/>
    <w:rsid w:val="005F127F"/>
    <w:rsid w:val="00617943"/>
    <w:rsid w:val="00647F17"/>
    <w:rsid w:val="0066507C"/>
    <w:rsid w:val="00686B47"/>
    <w:rsid w:val="006872E3"/>
    <w:rsid w:val="0069275B"/>
    <w:rsid w:val="006B4165"/>
    <w:rsid w:val="006C13B2"/>
    <w:rsid w:val="006E2C48"/>
    <w:rsid w:val="006E2DDE"/>
    <w:rsid w:val="006E6821"/>
    <w:rsid w:val="006E7DC0"/>
    <w:rsid w:val="0070138D"/>
    <w:rsid w:val="0070435E"/>
    <w:rsid w:val="00734E16"/>
    <w:rsid w:val="00750D5C"/>
    <w:rsid w:val="007A1188"/>
    <w:rsid w:val="007A4545"/>
    <w:rsid w:val="007A730E"/>
    <w:rsid w:val="007C0B8E"/>
    <w:rsid w:val="008013E8"/>
    <w:rsid w:val="00814BFD"/>
    <w:rsid w:val="008177EF"/>
    <w:rsid w:val="00821B85"/>
    <w:rsid w:val="008425B0"/>
    <w:rsid w:val="008A079B"/>
    <w:rsid w:val="008A47B2"/>
    <w:rsid w:val="008A5090"/>
    <w:rsid w:val="008C1E1D"/>
    <w:rsid w:val="008D017C"/>
    <w:rsid w:val="008E3E60"/>
    <w:rsid w:val="008F3924"/>
    <w:rsid w:val="00907111"/>
    <w:rsid w:val="00965042"/>
    <w:rsid w:val="00982DF0"/>
    <w:rsid w:val="00991040"/>
    <w:rsid w:val="00997E82"/>
    <w:rsid w:val="009B297E"/>
    <w:rsid w:val="009C4B82"/>
    <w:rsid w:val="009F3AD8"/>
    <w:rsid w:val="00A07E2F"/>
    <w:rsid w:val="00A1344B"/>
    <w:rsid w:val="00A43132"/>
    <w:rsid w:val="00A4315D"/>
    <w:rsid w:val="00A4644E"/>
    <w:rsid w:val="00A62B97"/>
    <w:rsid w:val="00A86405"/>
    <w:rsid w:val="00A97940"/>
    <w:rsid w:val="00AA03C4"/>
    <w:rsid w:val="00AB66F9"/>
    <w:rsid w:val="00AD0F36"/>
    <w:rsid w:val="00AD5F3B"/>
    <w:rsid w:val="00AE2530"/>
    <w:rsid w:val="00AF30DF"/>
    <w:rsid w:val="00AF5251"/>
    <w:rsid w:val="00AF648E"/>
    <w:rsid w:val="00B00CBB"/>
    <w:rsid w:val="00B0514D"/>
    <w:rsid w:val="00B250B1"/>
    <w:rsid w:val="00B2799F"/>
    <w:rsid w:val="00B41F9E"/>
    <w:rsid w:val="00B43A74"/>
    <w:rsid w:val="00B7126A"/>
    <w:rsid w:val="00B765F5"/>
    <w:rsid w:val="00B82DC4"/>
    <w:rsid w:val="00B86B05"/>
    <w:rsid w:val="00BB21DA"/>
    <w:rsid w:val="00BE49AB"/>
    <w:rsid w:val="00BF0A3E"/>
    <w:rsid w:val="00C07C94"/>
    <w:rsid w:val="00C31B57"/>
    <w:rsid w:val="00C44248"/>
    <w:rsid w:val="00C74187"/>
    <w:rsid w:val="00C76BDC"/>
    <w:rsid w:val="00D0199E"/>
    <w:rsid w:val="00D07D00"/>
    <w:rsid w:val="00D15EAB"/>
    <w:rsid w:val="00D21124"/>
    <w:rsid w:val="00D2767D"/>
    <w:rsid w:val="00D66010"/>
    <w:rsid w:val="00D84802"/>
    <w:rsid w:val="00DB24C5"/>
    <w:rsid w:val="00DF3360"/>
    <w:rsid w:val="00DF35EB"/>
    <w:rsid w:val="00E6275B"/>
    <w:rsid w:val="00E72F72"/>
    <w:rsid w:val="00E80CFD"/>
    <w:rsid w:val="00E96C96"/>
    <w:rsid w:val="00EA7924"/>
    <w:rsid w:val="00EB0364"/>
    <w:rsid w:val="00EB4B31"/>
    <w:rsid w:val="00EE74B3"/>
    <w:rsid w:val="00F04E59"/>
    <w:rsid w:val="00F46059"/>
    <w:rsid w:val="00F50A8D"/>
    <w:rsid w:val="00F5647B"/>
    <w:rsid w:val="00F569D5"/>
    <w:rsid w:val="00F833E7"/>
    <w:rsid w:val="00FA2902"/>
    <w:rsid w:val="00FA574E"/>
    <w:rsid w:val="00FE37C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DE5140A-38C8-497C-881E-D41B6711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7850</Words>
  <Characters>44747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Tenderska dokumentacija broj-10861/5 (41/18)- Opravke-Revizije </vt:lpstr>
    </vt:vector>
  </TitlesOfParts>
  <Company/>
  <LinksUpToDate>false</LinksUpToDate>
  <CharactersWithSpaces>52493</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broj-10861/5 (41/18)- Opravke-Revizije</dc:title>
  <dc:creator>Gorana</dc:creator>
  <cp:lastModifiedBy>Pc-031</cp:lastModifiedBy>
  <cp:revision>4</cp:revision>
  <cp:lastPrinted>2018-11-16T08:05:00Z</cp:lastPrinted>
  <dcterms:created xsi:type="dcterms:W3CDTF">2018-11-19T11:18:00Z</dcterms:created>
  <dcterms:modified xsi:type="dcterms:W3CDTF">2018-11-19T11:30:00Z</dcterms:modified>
</cp:coreProperties>
</file>