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382691"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D2D" w:rsidRDefault="00212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212D2D" w:rsidRDefault="00212D2D"/>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212D2D">
        <w:rPr>
          <w:rFonts w:asciiTheme="majorHAnsi" w:hAnsiTheme="majorHAnsi" w:cs="Times New Roman"/>
          <w:color w:val="000000"/>
          <w:sz w:val="24"/>
          <w:szCs w:val="24"/>
          <w:u w:val="single"/>
          <w:lang w:val="it-IT"/>
        </w:rPr>
        <w:t>11095</w:t>
      </w:r>
      <w:r w:rsidR="004F2BD6" w:rsidRPr="00681AC1">
        <w:rPr>
          <w:rFonts w:asciiTheme="majorHAnsi" w:hAnsiTheme="majorHAnsi" w:cs="Times New Roman"/>
          <w:color w:val="000000"/>
          <w:sz w:val="24"/>
          <w:szCs w:val="24"/>
          <w:u w:val="single"/>
          <w:lang w:val="it-IT"/>
        </w:rPr>
        <w:t>/5 (</w:t>
      </w:r>
      <w:r w:rsidR="00A93946">
        <w:rPr>
          <w:rFonts w:asciiTheme="majorHAnsi" w:hAnsiTheme="majorHAnsi" w:cs="Times New Roman"/>
          <w:color w:val="000000"/>
          <w:sz w:val="24"/>
          <w:szCs w:val="24"/>
          <w:u w:val="single"/>
          <w:lang w:val="it-IT"/>
        </w:rPr>
        <w:t>4</w:t>
      </w:r>
      <w:r w:rsidR="003F2918">
        <w:rPr>
          <w:rFonts w:asciiTheme="majorHAnsi" w:hAnsiTheme="majorHAnsi" w:cs="Times New Roman"/>
          <w:color w:val="000000"/>
          <w:sz w:val="24"/>
          <w:szCs w:val="24"/>
          <w:u w:val="single"/>
          <w:lang w:val="it-IT"/>
        </w:rPr>
        <w:t>2</w:t>
      </w:r>
      <w:r w:rsidR="004F2BD6" w:rsidRPr="00681AC1">
        <w:rPr>
          <w:rFonts w:asciiTheme="majorHAnsi" w:hAnsiTheme="majorHAnsi" w:cs="Times New Roman"/>
          <w:color w:val="000000"/>
          <w:sz w:val="24"/>
          <w:szCs w:val="24"/>
          <w:u w:val="single"/>
          <w:lang w:val="it-IT"/>
        </w:rPr>
        <w:t>/1</w:t>
      </w:r>
      <w:r w:rsidR="000E572E">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3F2918">
        <w:rPr>
          <w:rFonts w:asciiTheme="majorHAnsi" w:hAnsiTheme="majorHAnsi" w:cs="Times New Roman"/>
          <w:color w:val="000000"/>
          <w:sz w:val="24"/>
          <w:szCs w:val="24"/>
          <w:u w:val="single"/>
          <w:lang w:val="it-IT"/>
        </w:rPr>
        <w:t>23</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3F2918">
        <w:rPr>
          <w:rFonts w:asciiTheme="majorHAnsi" w:hAnsiTheme="majorHAnsi" w:cs="Times New Roman"/>
          <w:color w:val="000000"/>
          <w:sz w:val="24"/>
          <w:szCs w:val="24"/>
          <w:u w:val="single"/>
          <w:lang w:val="it-IT"/>
        </w:rPr>
        <w:t>0</w:t>
      </w:r>
      <w:r w:rsidR="00212D2D">
        <w:rPr>
          <w:rFonts w:asciiTheme="majorHAnsi" w:hAnsiTheme="majorHAnsi" w:cs="Times New Roman"/>
          <w:color w:val="000000"/>
          <w:sz w:val="24"/>
          <w:szCs w:val="24"/>
          <w:u w:val="single"/>
          <w:lang w:val="it-IT"/>
        </w:rPr>
        <w:t>6</w:t>
      </w:r>
      <w:r w:rsidR="004F2BD6" w:rsidRPr="00F114BF">
        <w:rPr>
          <w:rFonts w:asciiTheme="majorHAnsi" w:hAnsiTheme="majorHAnsi" w:cs="Times New Roman"/>
          <w:color w:val="000000"/>
          <w:sz w:val="24"/>
          <w:szCs w:val="24"/>
          <w:u w:val="single"/>
          <w:lang w:val="it-IT"/>
        </w:rPr>
        <w:t>.</w:t>
      </w:r>
      <w:r w:rsidR="00A93946">
        <w:rPr>
          <w:rFonts w:asciiTheme="majorHAnsi" w:hAnsiTheme="majorHAnsi" w:cs="Times New Roman"/>
          <w:color w:val="000000"/>
          <w:sz w:val="24"/>
          <w:szCs w:val="24"/>
          <w:u w:val="single"/>
          <w:lang w:val="it-IT"/>
        </w:rPr>
        <w:t>1</w:t>
      </w:r>
      <w:r w:rsidR="003F2918">
        <w:rPr>
          <w:rFonts w:asciiTheme="majorHAnsi" w:hAnsiTheme="majorHAnsi" w:cs="Times New Roman"/>
          <w:color w:val="000000"/>
          <w:sz w:val="24"/>
          <w:szCs w:val="24"/>
          <w:u w:val="single"/>
          <w:lang w:val="it-IT"/>
        </w:rPr>
        <w:t>1</w:t>
      </w:r>
      <w:r w:rsidR="004F2BD6" w:rsidRPr="00F114BF">
        <w:rPr>
          <w:rFonts w:asciiTheme="majorHAnsi" w:hAnsiTheme="majorHAnsi" w:cs="Times New Roman"/>
          <w:color w:val="000000"/>
          <w:sz w:val="24"/>
          <w:szCs w:val="24"/>
          <w:u w:val="single"/>
          <w:lang w:val="it-IT"/>
        </w:rPr>
        <w:t>.201</w:t>
      </w:r>
      <w:r w:rsidR="000E572E">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8B43C1" w:rsidRPr="00007E17" w:rsidRDefault="00E754F1" w:rsidP="008B43C1">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Ulja i maziva</w:t>
      </w:r>
      <w:r w:rsidR="008B43C1" w:rsidRPr="00007E17">
        <w:rPr>
          <w:rFonts w:asciiTheme="majorHAnsi" w:hAnsiTheme="majorHAnsi"/>
          <w:color w:val="C00000"/>
          <w:sz w:val="32"/>
          <w:szCs w:val="32"/>
          <w:u w:val="single"/>
        </w:rPr>
        <w:t> </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212D2D">
        <w:rPr>
          <w:rFonts w:asciiTheme="majorHAnsi" w:hAnsiTheme="majorHAnsi" w:cs="Times New Roman"/>
          <w:b/>
          <w:color w:val="C00000"/>
          <w:sz w:val="32"/>
          <w:szCs w:val="32"/>
          <w:u w:val="single"/>
          <w:lang w:val="it-IT"/>
        </w:rPr>
        <w:t>11095</w:t>
      </w:r>
      <w:r w:rsidRPr="00681AC1">
        <w:rPr>
          <w:rFonts w:asciiTheme="majorHAnsi" w:hAnsiTheme="majorHAnsi" w:cs="Times New Roman"/>
          <w:b/>
          <w:color w:val="C00000"/>
          <w:sz w:val="32"/>
          <w:szCs w:val="32"/>
          <w:u w:val="single"/>
          <w:lang w:val="it-IT"/>
        </w:rPr>
        <w:t>/5 (</w:t>
      </w:r>
      <w:r w:rsidR="00A93946">
        <w:rPr>
          <w:rFonts w:asciiTheme="majorHAnsi" w:hAnsiTheme="majorHAnsi" w:cs="Times New Roman"/>
          <w:b/>
          <w:color w:val="C00000"/>
          <w:sz w:val="32"/>
          <w:szCs w:val="32"/>
          <w:u w:val="single"/>
          <w:lang w:val="it-IT"/>
        </w:rPr>
        <w:t>4</w:t>
      </w:r>
      <w:r w:rsidR="003F2918">
        <w:rPr>
          <w:rFonts w:asciiTheme="majorHAnsi" w:hAnsiTheme="majorHAnsi" w:cs="Times New Roman"/>
          <w:b/>
          <w:color w:val="C00000"/>
          <w:sz w:val="32"/>
          <w:szCs w:val="32"/>
          <w:u w:val="single"/>
          <w:lang w:val="it-IT"/>
        </w:rPr>
        <w:t>2</w:t>
      </w:r>
      <w:r w:rsidRPr="00681AC1">
        <w:rPr>
          <w:rFonts w:asciiTheme="majorHAnsi" w:hAnsiTheme="majorHAnsi" w:cs="Times New Roman"/>
          <w:b/>
          <w:color w:val="C00000"/>
          <w:sz w:val="32"/>
          <w:szCs w:val="32"/>
          <w:u w:val="single"/>
          <w:lang w:val="it-IT"/>
        </w:rPr>
        <w:t>/1</w:t>
      </w:r>
      <w:r w:rsidR="000E572E">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Default="00B460F9" w:rsidP="00B460F9">
      <w:pPr>
        <w:rPr>
          <w:rFonts w:asciiTheme="majorHAnsi" w:hAnsiTheme="majorHAnsi" w:cs="Times New Roman"/>
          <w:color w:val="000000"/>
          <w:sz w:val="24"/>
          <w:szCs w:val="24"/>
          <w:lang w:val="it-IT"/>
        </w:rPr>
      </w:pPr>
    </w:p>
    <w:p w:rsidR="008B43C1" w:rsidRPr="00BA04F0" w:rsidRDefault="008B43C1"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30469C">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C762B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7</w:t>
        </w:r>
        <w:r w:rsidR="0030469C" w:rsidRPr="00BA04F0">
          <w:rPr>
            <w:rFonts w:asciiTheme="majorHAnsi" w:hAnsiTheme="majorHAnsi" w:cs="Times New Roman"/>
            <w:noProof/>
            <w:webHidden/>
            <w:sz w:val="24"/>
            <w:szCs w:val="24"/>
          </w:rPr>
          <w:fldChar w:fldCharType="end"/>
        </w:r>
      </w:hyperlink>
    </w:p>
    <w:p w:rsidR="005B2414" w:rsidRPr="00BA04F0" w:rsidRDefault="00C762B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8</w:t>
        </w:r>
      </w:hyperlink>
    </w:p>
    <w:p w:rsidR="005B2414" w:rsidRPr="00BA04F0" w:rsidRDefault="00C762B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9</w:t>
        </w:r>
      </w:hyperlink>
    </w:p>
    <w:p w:rsidR="005B2414" w:rsidRPr="00BA04F0" w:rsidRDefault="00C762B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10</w:t>
        </w:r>
        <w:r w:rsidR="0030469C" w:rsidRPr="00BA04F0">
          <w:rPr>
            <w:rFonts w:asciiTheme="majorHAnsi" w:hAnsiTheme="majorHAnsi" w:cs="Times New Roman"/>
            <w:noProof/>
            <w:webHidden/>
            <w:sz w:val="24"/>
            <w:szCs w:val="24"/>
          </w:rPr>
          <w:fldChar w:fldCharType="end"/>
        </w:r>
      </w:hyperlink>
    </w:p>
    <w:p w:rsidR="005B2414" w:rsidRPr="00BA04F0" w:rsidRDefault="00C762B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11</w:t>
        </w:r>
        <w:r w:rsidR="0030469C" w:rsidRPr="00BA04F0">
          <w:rPr>
            <w:rFonts w:asciiTheme="majorHAnsi" w:hAnsiTheme="majorHAnsi" w:cs="Times New Roman"/>
            <w:noProof/>
            <w:webHidden/>
            <w:sz w:val="24"/>
            <w:szCs w:val="24"/>
          </w:rPr>
          <w:fldChar w:fldCharType="end"/>
        </w:r>
      </w:hyperlink>
      <w:hyperlink w:anchor="_Toc418775201" w:history="1"/>
    </w:p>
    <w:p w:rsidR="005B2414" w:rsidRPr="00BA04F0" w:rsidRDefault="00C762B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12</w:t>
        </w:r>
        <w:r w:rsidR="0030469C" w:rsidRPr="00BA04F0">
          <w:rPr>
            <w:rFonts w:asciiTheme="majorHAnsi" w:hAnsiTheme="majorHAnsi" w:cs="Times New Roman"/>
            <w:noProof/>
            <w:webHidden/>
            <w:sz w:val="24"/>
            <w:szCs w:val="24"/>
          </w:rPr>
          <w:fldChar w:fldCharType="end"/>
        </w:r>
      </w:hyperlink>
    </w:p>
    <w:p w:rsidR="005B2414" w:rsidRDefault="00C762BA"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13</w:t>
        </w:r>
        <w:r w:rsidR="0030469C" w:rsidRPr="00BA04F0">
          <w:rPr>
            <w:rFonts w:asciiTheme="majorHAnsi" w:hAnsiTheme="majorHAnsi" w:cs="Times New Roman"/>
            <w:noProof/>
            <w:webHidden/>
            <w:sz w:val="24"/>
            <w:szCs w:val="24"/>
          </w:rPr>
          <w:fldChar w:fldCharType="end"/>
        </w:r>
      </w:hyperlink>
    </w:p>
    <w:p w:rsidR="00EF4BFA" w:rsidRDefault="00C762BA"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4450BD">
          <w:rPr>
            <w:rFonts w:asciiTheme="majorHAnsi" w:hAnsiTheme="majorHAnsi" w:cs="Times New Roman"/>
            <w:noProof/>
            <w:webHidden/>
            <w:sz w:val="24"/>
            <w:szCs w:val="24"/>
          </w:rPr>
          <w:t>4</w:t>
        </w:r>
      </w:hyperlink>
    </w:p>
    <w:p w:rsidR="005B2414" w:rsidRPr="00BA04F0" w:rsidRDefault="00C762BA"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15</w:t>
        </w:r>
        <w:r w:rsidR="0030469C" w:rsidRPr="00BA04F0">
          <w:rPr>
            <w:rFonts w:asciiTheme="majorHAnsi" w:hAnsiTheme="majorHAnsi" w:cs="Times New Roman"/>
            <w:noProof/>
            <w:webHidden/>
            <w:sz w:val="24"/>
            <w:szCs w:val="24"/>
          </w:rPr>
          <w:fldChar w:fldCharType="end"/>
        </w:r>
      </w:hyperlink>
    </w:p>
    <w:p w:rsidR="005B2414" w:rsidRPr="00BA04F0" w:rsidRDefault="00C762BA"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21</w:t>
        </w:r>
        <w:r w:rsidR="0030469C" w:rsidRPr="00BA04F0">
          <w:rPr>
            <w:rFonts w:asciiTheme="majorHAnsi" w:hAnsiTheme="majorHAnsi" w:cs="Times New Roman"/>
            <w:noProof/>
            <w:webHidden/>
            <w:sz w:val="24"/>
            <w:szCs w:val="24"/>
          </w:rPr>
          <w:fldChar w:fldCharType="end"/>
        </w:r>
      </w:hyperlink>
    </w:p>
    <w:p w:rsidR="005B2414" w:rsidRPr="00BA04F0" w:rsidRDefault="00C762BA"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23</w:t>
        </w:r>
        <w:r w:rsidR="0030469C" w:rsidRPr="00BA04F0">
          <w:rPr>
            <w:rFonts w:asciiTheme="majorHAnsi" w:hAnsiTheme="majorHAnsi" w:cs="Times New Roman"/>
            <w:noProof/>
            <w:webHidden/>
            <w:sz w:val="24"/>
            <w:szCs w:val="24"/>
          </w:rPr>
          <w:fldChar w:fldCharType="end"/>
        </w:r>
      </w:hyperlink>
    </w:p>
    <w:p w:rsidR="005B2414" w:rsidRPr="00BA04F0" w:rsidRDefault="00C762BA"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24</w:t>
        </w:r>
        <w:r w:rsidR="0030469C" w:rsidRPr="00BA04F0">
          <w:rPr>
            <w:rFonts w:asciiTheme="majorHAnsi" w:hAnsiTheme="majorHAnsi" w:cs="Times New Roman"/>
            <w:noProof/>
            <w:webHidden/>
            <w:sz w:val="24"/>
            <w:szCs w:val="24"/>
          </w:rPr>
          <w:fldChar w:fldCharType="end"/>
        </w:r>
      </w:hyperlink>
    </w:p>
    <w:p w:rsidR="005B2414" w:rsidRPr="00BA04F0" w:rsidRDefault="00C762B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25</w:t>
        </w:r>
        <w:r w:rsidR="0030469C" w:rsidRPr="00BA04F0">
          <w:rPr>
            <w:rFonts w:asciiTheme="majorHAnsi" w:hAnsiTheme="majorHAnsi" w:cs="Times New Roman"/>
            <w:noProof/>
            <w:webHidden/>
            <w:sz w:val="24"/>
            <w:szCs w:val="24"/>
          </w:rPr>
          <w:fldChar w:fldCharType="end"/>
        </w:r>
      </w:hyperlink>
    </w:p>
    <w:p w:rsidR="005B2414" w:rsidRPr="00BA04F0" w:rsidRDefault="00C762BA"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26</w:t>
        </w:r>
        <w:r w:rsidR="0030469C" w:rsidRPr="00BA04F0">
          <w:rPr>
            <w:rFonts w:asciiTheme="majorHAnsi" w:hAnsiTheme="majorHAnsi" w:cs="Times New Roman"/>
            <w:noProof/>
            <w:webHidden/>
            <w:sz w:val="24"/>
            <w:szCs w:val="24"/>
          </w:rPr>
          <w:fldChar w:fldCharType="end"/>
        </w:r>
      </w:hyperlink>
    </w:p>
    <w:p w:rsidR="005B2414" w:rsidRPr="00BA04F0" w:rsidRDefault="00C762B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29</w:t>
        </w:r>
        <w:r w:rsidR="0030469C" w:rsidRPr="00BA04F0">
          <w:rPr>
            <w:rFonts w:asciiTheme="majorHAnsi" w:hAnsiTheme="majorHAnsi" w:cs="Times New Roman"/>
            <w:noProof/>
            <w:webHidden/>
            <w:sz w:val="24"/>
            <w:szCs w:val="24"/>
          </w:rPr>
          <w:fldChar w:fldCharType="end"/>
        </w:r>
      </w:hyperlink>
    </w:p>
    <w:p w:rsidR="005B2414" w:rsidRPr="00BA04F0" w:rsidRDefault="00C762B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33</w:t>
        </w:r>
        <w:r w:rsidR="0030469C" w:rsidRPr="00BA04F0">
          <w:rPr>
            <w:rFonts w:asciiTheme="majorHAnsi" w:hAnsiTheme="majorHAnsi" w:cs="Times New Roman"/>
            <w:noProof/>
            <w:webHidden/>
            <w:sz w:val="24"/>
            <w:szCs w:val="24"/>
          </w:rPr>
          <w:fldChar w:fldCharType="end"/>
        </w:r>
      </w:hyperlink>
    </w:p>
    <w:p w:rsidR="005B2414" w:rsidRPr="00BA04F0" w:rsidRDefault="00C762B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39</w:t>
        </w:r>
        <w:r w:rsidR="0030469C" w:rsidRPr="00BA04F0">
          <w:rPr>
            <w:rFonts w:asciiTheme="majorHAnsi" w:hAnsiTheme="majorHAnsi" w:cs="Times New Roman"/>
            <w:noProof/>
            <w:webHidden/>
            <w:sz w:val="24"/>
            <w:szCs w:val="24"/>
          </w:rPr>
          <w:fldChar w:fldCharType="end"/>
        </w:r>
      </w:hyperlink>
    </w:p>
    <w:p w:rsidR="005B2414" w:rsidRDefault="00C762BA">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40</w:t>
        </w:r>
        <w:r w:rsidR="0030469C"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30469C"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A93946" w:rsidP="007324D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Adrijana Uglik, dipl.ecc</w:t>
            </w:r>
          </w:p>
          <w:p w:rsidR="007324DE" w:rsidRPr="00480464" w:rsidRDefault="003F2918" w:rsidP="003F2918">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lang w:val="sr-Latn-CS"/>
              </w:rPr>
              <w:t>Ilija Janković</w:t>
            </w:r>
            <w:r w:rsidR="007324DE">
              <w:rPr>
                <w:rFonts w:asciiTheme="majorHAnsi" w:hAnsiTheme="majorHAnsi" w:cs="Times New Roman"/>
                <w:b/>
                <w:color w:val="000000"/>
                <w:sz w:val="23"/>
                <w:szCs w:val="23"/>
                <w:lang w:val="sr-Latn-CS"/>
              </w:rPr>
              <w:t>,</w:t>
            </w:r>
            <w:r>
              <w:rPr>
                <w:rFonts w:asciiTheme="majorHAnsi" w:hAnsiTheme="majorHAnsi" w:cs="Times New Roman"/>
                <w:b/>
                <w:color w:val="000000"/>
                <w:sz w:val="20"/>
                <w:szCs w:val="20"/>
                <w:lang w:val="sr-Latn-CS"/>
              </w:rPr>
              <w:t>dipl.maš</w:t>
            </w:r>
            <w:r w:rsidR="007324DE" w:rsidRPr="008B43C1">
              <w:rPr>
                <w:rFonts w:asciiTheme="majorHAnsi" w:hAnsiTheme="majorHAnsi" w:cs="Times New Roman"/>
                <w:b/>
                <w:color w:val="000000"/>
                <w:sz w:val="20"/>
                <w:szCs w:val="20"/>
                <w:lang w:val="sr-Latn-CS"/>
              </w:rPr>
              <w:t>.ing.</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w:t>
            </w:r>
            <w:r w:rsidR="00A93946">
              <w:rPr>
                <w:rFonts w:asciiTheme="majorHAnsi" w:hAnsiTheme="majorHAnsi" w:cs="Times New Roman"/>
                <w:b/>
                <w:color w:val="000000"/>
                <w:sz w:val="23"/>
                <w:szCs w:val="23"/>
              </w:rPr>
              <w:t>436</w:t>
            </w:r>
          </w:p>
          <w:p w:rsidR="007324DE" w:rsidRPr="00480464" w:rsidRDefault="007324DE" w:rsidP="003F291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w:t>
            </w:r>
            <w:r w:rsidR="008B43C1" w:rsidRPr="00480464">
              <w:rPr>
                <w:rFonts w:asciiTheme="majorHAnsi" w:hAnsiTheme="majorHAnsi" w:cs="Times New Roman"/>
                <w:b/>
                <w:color w:val="000000"/>
                <w:sz w:val="23"/>
                <w:szCs w:val="23"/>
              </w:rPr>
              <w:t xml:space="preserve">+382 (0) </w:t>
            </w:r>
            <w:r w:rsidR="003F2918">
              <w:rPr>
                <w:rFonts w:asciiTheme="majorHAnsi" w:hAnsiTheme="majorHAnsi" w:cs="Times New Roman"/>
                <w:b/>
                <w:color w:val="000000"/>
                <w:sz w:val="23"/>
                <w:szCs w:val="23"/>
              </w:rPr>
              <w:t>20</w:t>
            </w:r>
            <w:r w:rsidR="008B43C1" w:rsidRPr="00480464">
              <w:rPr>
                <w:rFonts w:asciiTheme="majorHAnsi" w:hAnsiTheme="majorHAnsi" w:cs="Times New Roman"/>
                <w:b/>
                <w:color w:val="000000"/>
                <w:sz w:val="23"/>
                <w:szCs w:val="23"/>
              </w:rPr>
              <w:t xml:space="preserve"> </w:t>
            </w:r>
            <w:r w:rsidR="003F2918">
              <w:rPr>
                <w:rFonts w:asciiTheme="majorHAnsi" w:hAnsiTheme="majorHAnsi" w:cs="Times New Roman"/>
                <w:b/>
                <w:color w:val="000000"/>
                <w:sz w:val="23"/>
                <w:szCs w:val="23"/>
              </w:rPr>
              <w:t>441</w:t>
            </w:r>
            <w:r w:rsidR="008B43C1" w:rsidRPr="00480464">
              <w:rPr>
                <w:rFonts w:asciiTheme="majorHAnsi" w:hAnsiTheme="majorHAnsi" w:cs="Times New Roman"/>
                <w:b/>
                <w:color w:val="000000"/>
                <w:sz w:val="23"/>
                <w:szCs w:val="23"/>
              </w:rPr>
              <w:t>-</w:t>
            </w:r>
            <w:r w:rsidR="003F2918">
              <w:rPr>
                <w:rFonts w:asciiTheme="majorHAnsi" w:hAnsiTheme="majorHAnsi" w:cs="Times New Roman"/>
                <w:b/>
                <w:color w:val="000000"/>
                <w:sz w:val="23"/>
                <w:szCs w:val="23"/>
              </w:rPr>
              <w:t>460</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8B43C1" w:rsidP="003F2918">
            <w:pPr>
              <w:tabs>
                <w:tab w:val="left" w:pos="6120"/>
              </w:tabs>
              <w:spacing w:after="0" w:line="240" w:lineRule="auto"/>
              <w:jc w:val="both"/>
              <w:rPr>
                <w:rFonts w:asciiTheme="majorHAnsi" w:hAnsiTheme="majorHAnsi" w:cs="Arial"/>
                <w:sz w:val="23"/>
                <w:szCs w:val="23"/>
                <w:lang w:val="sr-Latn-CS"/>
              </w:rPr>
            </w:pPr>
            <w:r w:rsidRPr="004D1DEC">
              <w:rPr>
                <w:rFonts w:asciiTheme="majorHAnsi" w:hAnsiTheme="majorHAnsi"/>
                <w:b/>
                <w:i/>
                <w:sz w:val="24"/>
                <w:szCs w:val="24"/>
                <w:lang w:val="sr-Latn-CS"/>
              </w:rPr>
              <w:t xml:space="preserve">Nabavka i isporuka </w:t>
            </w:r>
            <w:r w:rsidR="003F2918">
              <w:rPr>
                <w:rFonts w:asciiTheme="majorHAnsi" w:hAnsiTheme="majorHAnsi" w:cs="Times New Roman"/>
                <w:b/>
                <w:bCs/>
                <w:sz w:val="24"/>
                <w:szCs w:val="24"/>
              </w:rPr>
              <w:t>ulja i maziva</w:t>
            </w:r>
            <w:r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3F2918" w:rsidTr="00C0566E">
        <w:tc>
          <w:tcPr>
            <w:tcW w:w="9179" w:type="dxa"/>
            <w:tcBorders>
              <w:top w:val="single" w:sz="4" w:space="0" w:color="auto"/>
              <w:bottom w:val="single" w:sz="4" w:space="0" w:color="auto"/>
            </w:tcBorders>
          </w:tcPr>
          <w:p w:rsidR="00B460F9" w:rsidRPr="003F2918" w:rsidRDefault="003F2918" w:rsidP="00C0566E">
            <w:pPr>
              <w:spacing w:after="0" w:line="240" w:lineRule="auto"/>
              <w:rPr>
                <w:rFonts w:asciiTheme="majorHAnsi" w:hAnsiTheme="majorHAnsi" w:cs="Times New Roman"/>
                <w:color w:val="000000"/>
                <w:sz w:val="24"/>
                <w:szCs w:val="24"/>
              </w:rPr>
            </w:pPr>
            <w:r w:rsidRPr="003F2918">
              <w:rPr>
                <w:rFonts w:asciiTheme="majorHAnsi" w:eastAsia="Times New Roman" w:hAnsiTheme="majorHAnsi" w:cs="Times New Roman"/>
                <w:sz w:val="24"/>
                <w:szCs w:val="24"/>
              </w:rPr>
              <w:t>09211000-1 Ulja i sredstva za podmazivanje</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3F2918">
        <w:rPr>
          <w:rFonts w:asciiTheme="majorHAnsi" w:hAnsiTheme="majorHAnsi" w:cs="Times New Roman"/>
          <w:b/>
          <w:color w:val="000000"/>
          <w:sz w:val="24"/>
          <w:szCs w:val="24"/>
          <w:u w:val="single"/>
          <w:lang w:val="pl-PL"/>
        </w:rPr>
        <w:t>17</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6D2A1A" w:rsidRDefault="006D2A1A" w:rsidP="00B460F9">
      <w:pPr>
        <w:spacing w:after="0" w:line="240" w:lineRule="auto"/>
        <w:jc w:val="both"/>
        <w:rPr>
          <w:rFonts w:asciiTheme="majorHAnsi" w:hAnsiTheme="majorHAnsi" w:cs="Times New Roman"/>
          <w:color w:val="000000"/>
          <w:sz w:val="16"/>
          <w:szCs w:val="16"/>
        </w:rPr>
      </w:pPr>
    </w:p>
    <w:p w:rsidR="006D2A1A" w:rsidRPr="003B2B69" w:rsidRDefault="006D2A1A"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Default="00C85D17"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2A5AA1"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603D03" w:rsidRPr="007B679F" w:rsidRDefault="00603D03" w:rsidP="00603D03">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603D03" w:rsidRDefault="00603D03" w:rsidP="00603D03">
      <w:pPr>
        <w:spacing w:after="0" w:line="240" w:lineRule="auto"/>
        <w:jc w:val="both"/>
        <w:rPr>
          <w:rFonts w:asciiTheme="majorHAnsi" w:hAnsiTheme="majorHAnsi" w:cs="Times New Roman"/>
          <w:color w:val="000000"/>
          <w:sz w:val="16"/>
          <w:szCs w:val="16"/>
        </w:rPr>
      </w:pPr>
    </w:p>
    <w:p w:rsidR="00603D03" w:rsidRPr="007B679F" w:rsidRDefault="00603D03" w:rsidP="00603D03">
      <w:pPr>
        <w:spacing w:after="0" w:line="240" w:lineRule="auto"/>
        <w:jc w:val="both"/>
        <w:rPr>
          <w:rFonts w:asciiTheme="majorHAnsi" w:hAnsiTheme="majorHAnsi" w:cs="Times New Roman"/>
          <w:color w:val="000000"/>
          <w:sz w:val="16"/>
          <w:szCs w:val="16"/>
        </w:rPr>
      </w:pPr>
    </w:p>
    <w:p w:rsidR="00603D03" w:rsidRPr="00523613" w:rsidRDefault="00603D03" w:rsidP="00603D03">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t xml:space="preserve"> </w:t>
      </w:r>
      <w:r w:rsidRPr="007B679F">
        <w:rPr>
          <w:rFonts w:asciiTheme="majorHAnsi" w:hAnsiTheme="majorHAnsi" w:cs="Times New Roman"/>
          <w:color w:val="000000"/>
          <w:sz w:val="23"/>
          <w:szCs w:val="23"/>
        </w:rPr>
        <w:sym w:font="Wingdings" w:char="F078"/>
      </w:r>
      <w:r w:rsidRPr="00852493">
        <w:rPr>
          <w:rFonts w:ascii="Times New Roman" w:hAnsi="Times New Roman" w:cs="Times New Roman"/>
          <w:color w:val="000000"/>
        </w:rPr>
        <w:t xml:space="preserve"> </w:t>
      </w:r>
      <w:r w:rsidRPr="00523613">
        <w:rPr>
          <w:rFonts w:asciiTheme="majorHAnsi" w:hAnsiTheme="majorHAnsi"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p w:rsidR="00603D03" w:rsidRDefault="00603D03" w:rsidP="00603D03">
      <w:pPr>
        <w:spacing w:after="0" w:line="240" w:lineRule="auto"/>
        <w:ind w:firstLine="426"/>
        <w:jc w:val="both"/>
        <w:rPr>
          <w:rFonts w:ascii="Times New Roman" w:hAnsi="Times New Roman" w:cs="Times New Roman"/>
          <w:color w:val="000000"/>
          <w:sz w:val="23"/>
          <w:szCs w:val="23"/>
        </w:rPr>
      </w:pPr>
    </w:p>
    <w:p w:rsidR="00603D03" w:rsidRDefault="00603D03" w:rsidP="00603D03">
      <w:pPr>
        <w:spacing w:after="0" w:line="240" w:lineRule="auto"/>
        <w:ind w:firstLine="426"/>
        <w:jc w:val="both"/>
        <w:rPr>
          <w:rFonts w:ascii="Times New Roman" w:hAnsi="Times New Roman" w:cs="Times New Roman"/>
          <w:color w:val="000000"/>
          <w:sz w:val="23"/>
          <w:szCs w:val="23"/>
        </w:rPr>
      </w:pPr>
    </w:p>
    <w:p w:rsidR="00603D03" w:rsidRPr="00FB2370" w:rsidRDefault="00603D03" w:rsidP="00603D03">
      <w:pPr>
        <w:spacing w:after="0" w:line="240" w:lineRule="auto"/>
        <w:ind w:firstLine="426"/>
        <w:jc w:val="both"/>
        <w:rPr>
          <w:rFonts w:ascii="Times New Roman" w:hAnsi="Times New Roman" w:cs="Times New Roman"/>
          <w:color w:val="000000"/>
          <w:sz w:val="23"/>
          <w:szCs w:val="23"/>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394"/>
      </w:tblGrid>
      <w:tr w:rsidR="00603D03" w:rsidRPr="00FA2239" w:rsidTr="00C31716">
        <w:trPr>
          <w:trHeight w:val="354"/>
          <w:tblCellSpacing w:w="20" w:type="dxa"/>
        </w:trPr>
        <w:tc>
          <w:tcPr>
            <w:tcW w:w="9314" w:type="dxa"/>
          </w:tcPr>
          <w:p w:rsidR="003F2918" w:rsidRPr="00546FE5" w:rsidRDefault="003F2918" w:rsidP="003F2918">
            <w:pPr>
              <w:pStyle w:val="ListParagraph"/>
              <w:numPr>
                <w:ilvl w:val="0"/>
                <w:numId w:val="47"/>
              </w:numPr>
              <w:spacing w:after="0" w:line="240" w:lineRule="auto"/>
              <w:ind w:left="282" w:hanging="284"/>
              <w:jc w:val="both"/>
              <w:rPr>
                <w:rFonts w:asciiTheme="majorHAnsi" w:hAnsiTheme="majorHAnsi" w:cs="Times New Roman"/>
                <w:i/>
                <w:color w:val="000000"/>
                <w:sz w:val="24"/>
                <w:szCs w:val="24"/>
              </w:rPr>
            </w:pPr>
            <w:r w:rsidRPr="0082580B">
              <w:rPr>
                <w:rFonts w:asciiTheme="majorHAnsi" w:hAnsiTheme="majorHAnsi" w:cs="Times New Roman"/>
                <w:i/>
                <w:color w:val="000000"/>
                <w:sz w:val="24"/>
                <w:szCs w:val="24"/>
              </w:rPr>
              <w:lastRenderedPageBreak/>
              <w:t>Sertifikate o kvalitetu za svaku stavku specifikacije pojedinačno.</w:t>
            </w:r>
          </w:p>
          <w:p w:rsidR="003F2918" w:rsidRPr="0082580B" w:rsidRDefault="003F2918" w:rsidP="003F2918">
            <w:pPr>
              <w:spacing w:after="0" w:line="240" w:lineRule="auto"/>
              <w:jc w:val="both"/>
              <w:rPr>
                <w:rFonts w:asciiTheme="majorHAnsi" w:hAnsiTheme="majorHAnsi" w:cs="Times New Roman"/>
                <w:i/>
                <w:color w:val="000000"/>
                <w:sz w:val="24"/>
                <w:szCs w:val="24"/>
              </w:rPr>
            </w:pPr>
            <w:r w:rsidRPr="0082580B">
              <w:rPr>
                <w:rFonts w:asciiTheme="majorHAnsi" w:hAnsiTheme="majorHAnsi" w:cs="Times New Roman"/>
                <w:i/>
                <w:color w:val="000000"/>
                <w:sz w:val="24"/>
                <w:szCs w:val="24"/>
              </w:rPr>
              <w:t>- Potvrdu Proizvođača  da je u mogućnosti da u toku eksplatacije testira proizvode,</w:t>
            </w:r>
          </w:p>
          <w:p w:rsidR="00603D03" w:rsidRPr="00E37D02" w:rsidRDefault="003F2918" w:rsidP="00E37D02">
            <w:pPr>
              <w:spacing w:after="0" w:line="240" w:lineRule="auto"/>
              <w:jc w:val="both"/>
              <w:rPr>
                <w:rFonts w:asciiTheme="majorHAnsi" w:hAnsiTheme="majorHAnsi" w:cs="Times New Roman"/>
                <w:i/>
                <w:color w:val="000000"/>
                <w:sz w:val="24"/>
                <w:szCs w:val="24"/>
              </w:rPr>
            </w:pPr>
            <w:r w:rsidRPr="0082580B">
              <w:rPr>
                <w:rFonts w:asciiTheme="majorHAnsi" w:hAnsiTheme="majorHAnsi" w:cs="Times New Roman"/>
                <w:i/>
                <w:color w:val="000000"/>
                <w:sz w:val="24"/>
                <w:szCs w:val="24"/>
              </w:rPr>
              <w:t>- Sertifikat da Ponuđač (Proizvođač)  provjeru kvaliteta proizvoda vrši u laboratoriji koja  je sertifikovana od strane odgovarajućeg Akreditacionog tijela u zemlji porijekla koji je izdat od organa ili tijela za ocjenu usaglašenosti čija je kompetentnost p</w:t>
            </w:r>
            <w:r w:rsidR="00E37D02">
              <w:rPr>
                <w:rFonts w:asciiTheme="majorHAnsi" w:hAnsiTheme="majorHAnsi" w:cs="Times New Roman"/>
                <w:i/>
                <w:color w:val="000000"/>
                <w:sz w:val="24"/>
                <w:szCs w:val="24"/>
              </w:rPr>
              <w:t>riznata.</w:t>
            </w:r>
          </w:p>
        </w:tc>
      </w:tr>
    </w:tbl>
    <w:p w:rsidR="00603D03" w:rsidRPr="007B679F" w:rsidRDefault="00603D03" w:rsidP="00603D03">
      <w:pPr>
        <w:spacing w:after="0" w:line="240" w:lineRule="auto"/>
        <w:jc w:val="both"/>
        <w:rPr>
          <w:rFonts w:asciiTheme="majorHAnsi" w:hAnsiTheme="majorHAnsi" w:cs="Times New Roman"/>
          <w:color w:val="000000"/>
          <w:sz w:val="16"/>
          <w:szCs w:val="16"/>
        </w:rPr>
      </w:pPr>
    </w:p>
    <w:p w:rsidR="00603D03" w:rsidRPr="007B679F" w:rsidRDefault="00603D03" w:rsidP="00603D03">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603D03" w:rsidRPr="00752BF5" w:rsidRDefault="00603D03" w:rsidP="00603D03">
      <w:pPr>
        <w:spacing w:after="0" w:line="240" w:lineRule="auto"/>
        <w:ind w:firstLine="426"/>
        <w:jc w:val="both"/>
        <w:rPr>
          <w:rFonts w:asciiTheme="majorHAnsi" w:hAnsiTheme="majorHAnsi" w:cs="Times New Roman"/>
          <w:b/>
          <w:bCs/>
          <w:color w:val="000000"/>
          <w:sz w:val="16"/>
          <w:szCs w:val="16"/>
          <w:u w:val="single"/>
        </w:rPr>
      </w:pPr>
    </w:p>
    <w:p w:rsidR="00917D7A" w:rsidRPr="00752BF5" w:rsidRDefault="00917D7A"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022066" w:rsidRPr="00BA04F0" w:rsidRDefault="00022066" w:rsidP="0002206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Pr="00BA04F0">
        <w:rPr>
          <w:rFonts w:asciiTheme="majorHAnsi" w:hAnsiTheme="majorHAnsi" w:cs="Times New Roman"/>
          <w:color w:val="000000"/>
          <w:sz w:val="24"/>
          <w:szCs w:val="24"/>
        </w:rPr>
        <w:t>da</w:t>
      </w:r>
    </w:p>
    <w:p w:rsidR="00022066" w:rsidRPr="00BA04F0" w:rsidRDefault="00022066" w:rsidP="00022066">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86ADF" w:rsidRPr="008F3A3C" w:rsidRDefault="00086ADF" w:rsidP="00086ADF">
      <w:pPr>
        <w:spacing w:after="0" w:line="240" w:lineRule="auto"/>
        <w:jc w:val="both"/>
        <w:rPr>
          <w:rFonts w:asciiTheme="majorHAnsi" w:hAnsiTheme="majorHAnsi" w:cs="Times New Roman"/>
          <w:color w:val="000000"/>
          <w:sz w:val="24"/>
          <w:szCs w:val="24"/>
          <w:lang w:val="sr-Latn-CS"/>
        </w:rPr>
      </w:pPr>
      <w:r w:rsidRPr="008F3A3C">
        <w:rPr>
          <w:rFonts w:asciiTheme="majorHAnsi" w:hAnsiTheme="majorHAnsi" w:cs="Times New Roman"/>
          <w:color w:val="000000"/>
          <w:sz w:val="24"/>
          <w:szCs w:val="24"/>
          <w:lang w:val="sr-Latn-CS"/>
        </w:rPr>
        <w:t xml:space="preserve">a) Rok izvršenja ugovora je </w:t>
      </w:r>
      <w:r w:rsidRPr="008F3A3C">
        <w:rPr>
          <w:rFonts w:asciiTheme="majorHAnsi" w:hAnsiTheme="majorHAnsi" w:cs="Times New Roman"/>
          <w:color w:val="000000"/>
          <w:sz w:val="24"/>
          <w:szCs w:val="24"/>
          <w:u w:val="single"/>
          <w:lang w:val="sr-Latn-CS"/>
        </w:rPr>
        <w:t>godina</w:t>
      </w:r>
      <w:r w:rsidRPr="008F3A3C">
        <w:rPr>
          <w:rFonts w:asciiTheme="majorHAnsi" w:hAnsiTheme="majorHAnsi" w:cs="Times New Roman"/>
          <w:color w:val="000000"/>
          <w:sz w:val="24"/>
          <w:szCs w:val="24"/>
          <w:lang w:val="sr-Latn-CS"/>
        </w:rPr>
        <w:t xml:space="preserve"> dana od dana zaključivanja ugovora.</w:t>
      </w:r>
    </w:p>
    <w:p w:rsidR="00086ADF" w:rsidRPr="008F3A3C" w:rsidRDefault="00086ADF" w:rsidP="00086ADF">
      <w:pPr>
        <w:spacing w:after="0" w:line="240" w:lineRule="auto"/>
        <w:jc w:val="both"/>
        <w:rPr>
          <w:rFonts w:asciiTheme="majorHAnsi" w:hAnsiTheme="majorHAnsi" w:cs="Times New Roman"/>
          <w:color w:val="000000"/>
          <w:sz w:val="24"/>
          <w:szCs w:val="24"/>
          <w:lang w:val="pl-PL"/>
        </w:rPr>
      </w:pPr>
      <w:r>
        <w:rPr>
          <w:rFonts w:asciiTheme="majorHAnsi" w:hAnsiTheme="majorHAnsi" w:cs="Times New Roman"/>
          <w:color w:val="000000"/>
          <w:sz w:val="24"/>
          <w:szCs w:val="24"/>
          <w:lang w:val="pl-PL"/>
        </w:rPr>
        <w:t>b) Mjesto izvršenja ugovora je</w:t>
      </w:r>
      <w:r w:rsidR="003F2918">
        <w:rPr>
          <w:rFonts w:asciiTheme="majorHAnsi" w:hAnsiTheme="majorHAnsi" w:cs="Times New Roman"/>
          <w:color w:val="000000"/>
          <w:sz w:val="24"/>
          <w:szCs w:val="24"/>
          <w:lang w:val="pl-PL"/>
        </w:rPr>
        <w:t xml:space="preserve"> </w:t>
      </w:r>
      <w:r w:rsidR="003F2918">
        <w:rPr>
          <w:rFonts w:asciiTheme="majorHAnsi" w:hAnsiTheme="majorHAnsi" w:cs="Times New Roman"/>
          <w:color w:val="000000"/>
          <w:sz w:val="24"/>
          <w:szCs w:val="24"/>
          <w:u w:val="single"/>
          <w:lang w:val="pl-PL"/>
        </w:rPr>
        <w:t>magacin Naručioca u Podgorici</w:t>
      </w:r>
      <w:r w:rsidRPr="00E8266D">
        <w:rPr>
          <w:rFonts w:asciiTheme="majorHAnsi" w:hAnsiTheme="majorHAnsi" w:cs="Times New Roman"/>
          <w:color w:val="000000"/>
          <w:sz w:val="24"/>
          <w:szCs w:val="24"/>
          <w:u w:val="single"/>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3F2918" w:rsidRPr="00FC4416" w:rsidRDefault="003F2918" w:rsidP="003F2918">
      <w:pPr>
        <w:spacing w:after="0" w:line="240" w:lineRule="auto"/>
        <w:jc w:val="both"/>
        <w:rPr>
          <w:rFonts w:asciiTheme="majorHAnsi" w:hAnsiTheme="majorHAnsi" w:cs="Times New Roman"/>
          <w:color w:val="000000"/>
          <w:sz w:val="24"/>
          <w:szCs w:val="24"/>
          <w:lang w:val="hr-HR"/>
        </w:rPr>
      </w:pPr>
      <w:r w:rsidRPr="00FC4416">
        <w:rPr>
          <w:rFonts w:asciiTheme="majorHAnsi" w:hAnsiTheme="majorHAnsi" w:cs="Times New Roman"/>
          <w:color w:val="000000"/>
          <w:sz w:val="24"/>
          <w:szCs w:val="24"/>
        </w:rPr>
        <w:sym w:font="Wingdings" w:char="F078"/>
      </w:r>
      <w:r w:rsidRPr="00FC4416">
        <w:rPr>
          <w:rFonts w:asciiTheme="majorHAnsi" w:hAnsiTheme="majorHAnsi" w:cs="Times New Roman"/>
          <w:color w:val="000000"/>
          <w:sz w:val="24"/>
          <w:szCs w:val="24"/>
          <w:lang w:val="pl-PL"/>
        </w:rPr>
        <w:t xml:space="preserve"> ekonomski najpovoljnija ponuda, </w:t>
      </w:r>
      <w:r w:rsidRPr="00FC4416">
        <w:rPr>
          <w:rFonts w:asciiTheme="majorHAnsi" w:hAnsiTheme="majorHAnsi" w:cs="Times New Roman"/>
          <w:color w:val="000000"/>
          <w:sz w:val="24"/>
          <w:szCs w:val="24"/>
        </w:rPr>
        <w:t>sa slijede</w:t>
      </w:r>
      <w:r w:rsidRPr="00FC4416">
        <w:rPr>
          <w:rFonts w:asciiTheme="majorHAnsi" w:hAnsiTheme="majorHAnsi" w:cs="Times New Roman"/>
          <w:color w:val="000000"/>
          <w:sz w:val="24"/>
          <w:szCs w:val="24"/>
          <w:lang w:val="hr-HR"/>
        </w:rPr>
        <w:t>ć</w:t>
      </w:r>
      <w:r w:rsidRPr="00FC4416">
        <w:rPr>
          <w:rFonts w:asciiTheme="majorHAnsi" w:hAnsiTheme="majorHAnsi" w:cs="Times New Roman"/>
          <w:color w:val="000000"/>
          <w:sz w:val="24"/>
          <w:szCs w:val="24"/>
        </w:rPr>
        <w:t>im podkriterijumima</w:t>
      </w:r>
      <w:r w:rsidRPr="00FC4416">
        <w:rPr>
          <w:rFonts w:asciiTheme="majorHAnsi" w:hAnsiTheme="majorHAnsi" w:cs="Times New Roman"/>
          <w:color w:val="000000"/>
          <w:sz w:val="24"/>
          <w:szCs w:val="24"/>
          <w:lang w:val="hr-HR"/>
        </w:rPr>
        <w:t>:</w:t>
      </w:r>
    </w:p>
    <w:p w:rsidR="003F2918" w:rsidRPr="00FC4416" w:rsidRDefault="003F2918" w:rsidP="003F2918">
      <w:pPr>
        <w:spacing w:after="0" w:line="240" w:lineRule="auto"/>
        <w:ind w:left="284"/>
        <w:jc w:val="both"/>
        <w:rPr>
          <w:rFonts w:asciiTheme="majorHAnsi" w:hAnsiTheme="majorHAnsi" w:cs="Times New Roman"/>
          <w:color w:val="000000"/>
          <w:sz w:val="24"/>
          <w:szCs w:val="24"/>
          <w:lang w:val="hr-HR"/>
        </w:rPr>
      </w:pPr>
      <w:r w:rsidRPr="00FC4416">
        <w:rPr>
          <w:rFonts w:asciiTheme="majorHAnsi" w:hAnsiTheme="majorHAnsi" w:cs="Times New Roman"/>
          <w:color w:val="000000"/>
          <w:sz w:val="24"/>
          <w:szCs w:val="24"/>
        </w:rPr>
        <w:sym w:font="Wingdings" w:char="F078"/>
      </w:r>
      <w:r w:rsidRPr="00FC4416">
        <w:rPr>
          <w:rFonts w:asciiTheme="majorHAnsi" w:hAnsiTheme="majorHAnsi" w:cs="Times New Roman"/>
          <w:i/>
          <w:color w:val="000000"/>
          <w:sz w:val="24"/>
          <w:szCs w:val="24"/>
          <w:lang w:val="hr-HR"/>
        </w:rPr>
        <w:t>najniža ponuđena cijena</w:t>
      </w:r>
      <w:r w:rsidRPr="00FC4416">
        <w:rPr>
          <w:rFonts w:asciiTheme="majorHAnsi" w:hAnsiTheme="majorHAnsi" w:cs="Times New Roman"/>
          <w:i/>
          <w:color w:val="000000"/>
          <w:sz w:val="24"/>
          <w:szCs w:val="24"/>
          <w:lang w:val="hr-HR"/>
        </w:rPr>
        <w:tab/>
      </w:r>
      <w:r w:rsidRPr="00FC4416">
        <w:rPr>
          <w:rFonts w:asciiTheme="majorHAnsi" w:hAnsiTheme="majorHAnsi" w:cs="Times New Roman"/>
          <w:i/>
          <w:color w:val="000000"/>
          <w:sz w:val="24"/>
          <w:szCs w:val="24"/>
          <w:lang w:val="hr-HR"/>
        </w:rPr>
        <w:tab/>
      </w:r>
      <w:r w:rsidRPr="00FC4416">
        <w:rPr>
          <w:rFonts w:asciiTheme="majorHAnsi" w:hAnsiTheme="majorHAnsi" w:cs="Times New Roman"/>
          <w:i/>
          <w:color w:val="000000"/>
          <w:sz w:val="24"/>
          <w:szCs w:val="24"/>
          <w:lang w:val="hr-HR"/>
        </w:rPr>
        <w:tab/>
      </w:r>
      <w:r w:rsidRPr="00FC4416">
        <w:rPr>
          <w:rFonts w:asciiTheme="majorHAnsi" w:hAnsiTheme="majorHAnsi" w:cs="Times New Roman"/>
          <w:i/>
          <w:color w:val="000000"/>
          <w:sz w:val="24"/>
          <w:szCs w:val="24"/>
          <w:lang w:val="hr-HR"/>
        </w:rPr>
        <w:tab/>
      </w:r>
      <w:r w:rsidRPr="00FC4416">
        <w:rPr>
          <w:rFonts w:asciiTheme="majorHAnsi" w:hAnsiTheme="majorHAnsi" w:cs="Times New Roman"/>
          <w:i/>
          <w:color w:val="000000"/>
          <w:sz w:val="24"/>
          <w:szCs w:val="24"/>
          <w:lang w:val="hr-HR"/>
        </w:rPr>
        <w:tab/>
      </w:r>
      <w:r w:rsidRPr="00FC4416">
        <w:rPr>
          <w:rFonts w:asciiTheme="majorHAnsi" w:hAnsiTheme="majorHAnsi" w:cs="Times New Roman"/>
          <w:i/>
          <w:color w:val="000000"/>
          <w:sz w:val="24"/>
          <w:szCs w:val="24"/>
        </w:rPr>
        <w:t xml:space="preserve">broj bodova  </w:t>
      </w:r>
      <w:r w:rsidRPr="00FC4416">
        <w:rPr>
          <w:rFonts w:asciiTheme="majorHAnsi" w:hAnsiTheme="majorHAnsi" w:cs="Times New Roman"/>
          <w:i/>
          <w:color w:val="000000"/>
          <w:sz w:val="24"/>
          <w:szCs w:val="24"/>
          <w:bdr w:val="single" w:sz="4" w:space="0" w:color="auto"/>
        </w:rPr>
        <w:tab/>
        <w:t>90</w:t>
      </w:r>
    </w:p>
    <w:p w:rsidR="003F2918" w:rsidRPr="00FC4416" w:rsidRDefault="003F2918" w:rsidP="003F2918">
      <w:pPr>
        <w:spacing w:after="0" w:line="240" w:lineRule="auto"/>
        <w:ind w:left="284"/>
        <w:jc w:val="both"/>
        <w:rPr>
          <w:rFonts w:asciiTheme="majorHAnsi" w:hAnsiTheme="majorHAnsi" w:cs="Times New Roman"/>
          <w:color w:val="000000"/>
          <w:sz w:val="24"/>
          <w:szCs w:val="24"/>
          <w:lang w:val="hr-HR"/>
        </w:rPr>
      </w:pPr>
      <w:r w:rsidRPr="00FC4416">
        <w:rPr>
          <w:rFonts w:asciiTheme="majorHAnsi" w:hAnsiTheme="majorHAnsi" w:cs="Times New Roman"/>
          <w:color w:val="000000"/>
          <w:sz w:val="24"/>
          <w:szCs w:val="24"/>
        </w:rPr>
        <w:sym w:font="Wingdings" w:char="F078"/>
      </w:r>
      <w:r w:rsidRPr="00FC4416">
        <w:rPr>
          <w:rFonts w:asciiTheme="majorHAnsi" w:hAnsiTheme="majorHAnsi" w:cs="Times New Roman"/>
          <w:i/>
          <w:color w:val="000000"/>
          <w:sz w:val="24"/>
          <w:szCs w:val="24"/>
          <w:lang w:val="hr-HR"/>
        </w:rPr>
        <w:t>rok isporuke robe</w:t>
      </w:r>
      <w:r w:rsidRPr="00FC4416">
        <w:rPr>
          <w:rFonts w:asciiTheme="majorHAnsi" w:hAnsiTheme="majorHAnsi" w:cs="Times New Roman"/>
          <w:i/>
          <w:color w:val="000000"/>
          <w:sz w:val="24"/>
          <w:szCs w:val="24"/>
          <w:lang w:val="hr-HR"/>
        </w:rPr>
        <w:tab/>
      </w:r>
      <w:r w:rsidRPr="00FC4416">
        <w:rPr>
          <w:rFonts w:asciiTheme="majorHAnsi" w:hAnsiTheme="majorHAnsi" w:cs="Times New Roman"/>
          <w:i/>
          <w:color w:val="000000"/>
          <w:sz w:val="24"/>
          <w:szCs w:val="24"/>
          <w:lang w:val="hr-HR"/>
        </w:rPr>
        <w:tab/>
      </w:r>
      <w:r w:rsidRPr="00FC4416">
        <w:rPr>
          <w:rFonts w:asciiTheme="majorHAnsi" w:hAnsiTheme="majorHAnsi" w:cs="Times New Roman"/>
          <w:i/>
          <w:color w:val="000000"/>
          <w:sz w:val="24"/>
          <w:szCs w:val="24"/>
          <w:lang w:val="hr-HR"/>
        </w:rPr>
        <w:tab/>
      </w:r>
      <w:r w:rsidRPr="00FC4416">
        <w:rPr>
          <w:rFonts w:asciiTheme="majorHAnsi" w:hAnsiTheme="majorHAnsi" w:cs="Times New Roman"/>
          <w:i/>
          <w:color w:val="000000"/>
          <w:sz w:val="24"/>
          <w:szCs w:val="24"/>
          <w:lang w:val="hr-HR"/>
        </w:rPr>
        <w:tab/>
      </w:r>
      <w:r w:rsidRPr="00FC4416">
        <w:rPr>
          <w:rFonts w:asciiTheme="majorHAnsi" w:hAnsiTheme="majorHAnsi" w:cs="Times New Roman"/>
          <w:i/>
          <w:color w:val="000000"/>
          <w:sz w:val="24"/>
          <w:szCs w:val="24"/>
          <w:lang w:val="hr-HR"/>
        </w:rPr>
        <w:tab/>
      </w:r>
      <w:r w:rsidRPr="00FC4416">
        <w:rPr>
          <w:rFonts w:asciiTheme="majorHAnsi" w:hAnsiTheme="majorHAnsi" w:cs="Times New Roman"/>
          <w:i/>
          <w:color w:val="000000"/>
          <w:sz w:val="24"/>
          <w:szCs w:val="24"/>
          <w:lang w:val="hr-HR"/>
        </w:rPr>
        <w:tab/>
      </w:r>
      <w:r w:rsidRPr="00FC4416">
        <w:rPr>
          <w:rFonts w:asciiTheme="majorHAnsi" w:hAnsiTheme="majorHAnsi" w:cs="Times New Roman"/>
          <w:i/>
          <w:color w:val="000000"/>
          <w:sz w:val="24"/>
          <w:szCs w:val="24"/>
        </w:rPr>
        <w:t xml:space="preserve">broj bodova  </w:t>
      </w:r>
      <w:r w:rsidRPr="00FC4416">
        <w:rPr>
          <w:rFonts w:asciiTheme="majorHAnsi" w:hAnsiTheme="majorHAnsi" w:cs="Times New Roman"/>
          <w:i/>
          <w:color w:val="000000"/>
          <w:sz w:val="24"/>
          <w:szCs w:val="24"/>
          <w:bdr w:val="single" w:sz="4" w:space="0" w:color="auto"/>
        </w:rPr>
        <w:tab/>
        <w:t>10</w:t>
      </w:r>
    </w:p>
    <w:p w:rsidR="00603D03" w:rsidRPr="001A275B" w:rsidRDefault="00603D03" w:rsidP="0030190D">
      <w:pPr>
        <w:spacing w:after="0" w:line="240" w:lineRule="auto"/>
        <w:jc w:val="both"/>
        <w:rPr>
          <w:rFonts w:asciiTheme="majorHAnsi" w:hAnsiTheme="majorHAnsi" w:cs="Times New Roman"/>
          <w:color w:val="000000"/>
          <w:sz w:val="16"/>
          <w:szCs w:val="16"/>
          <w:bdr w:val="single" w:sz="4" w:space="0" w:color="auto"/>
          <w:lang w:val="sr-Latn-CS"/>
        </w:rPr>
      </w:pPr>
    </w:p>
    <w:p w:rsidR="00A93946" w:rsidRPr="00603D03" w:rsidRDefault="00A93946"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ED7301" w:rsidRPr="00183651">
        <w:rPr>
          <w:rFonts w:asciiTheme="majorHAnsi" w:hAnsiTheme="majorHAnsi" w:cs="Times New Roman"/>
          <w:b/>
          <w:color w:val="000000"/>
          <w:sz w:val="24"/>
          <w:szCs w:val="24"/>
          <w:u w:val="single"/>
          <w:lang w:val="pl-PL"/>
        </w:rPr>
        <w:t>2</w:t>
      </w:r>
      <w:r w:rsidR="00183651" w:rsidRPr="00183651">
        <w:rPr>
          <w:rFonts w:asciiTheme="majorHAnsi" w:hAnsiTheme="majorHAnsi" w:cs="Times New Roman"/>
          <w:b/>
          <w:color w:val="000000"/>
          <w:sz w:val="24"/>
          <w:szCs w:val="24"/>
          <w:u w:val="single"/>
          <w:lang w:val="pl-PL"/>
        </w:rPr>
        <w:t>8</w:t>
      </w:r>
      <w:r w:rsidRPr="00183651">
        <w:rPr>
          <w:rFonts w:asciiTheme="majorHAnsi" w:hAnsiTheme="majorHAnsi" w:cs="Times New Roman"/>
          <w:b/>
          <w:color w:val="000000"/>
          <w:sz w:val="24"/>
          <w:szCs w:val="24"/>
          <w:u w:val="single"/>
          <w:lang w:val="pl-PL"/>
        </w:rPr>
        <w:t>.</w:t>
      </w:r>
      <w:r w:rsidR="00ED7301">
        <w:rPr>
          <w:rFonts w:asciiTheme="majorHAnsi" w:hAnsiTheme="majorHAnsi" w:cs="Times New Roman"/>
          <w:b/>
          <w:color w:val="000000"/>
          <w:sz w:val="24"/>
          <w:szCs w:val="24"/>
          <w:u w:val="single"/>
          <w:lang w:val="pl-PL"/>
        </w:rPr>
        <w:t>11</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028B6">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71956" w:rsidRPr="00384822" w:rsidRDefault="00171956" w:rsidP="00171956">
      <w:pPr>
        <w:spacing w:after="0" w:line="240" w:lineRule="auto"/>
        <w:jc w:val="both"/>
        <w:rPr>
          <w:rFonts w:asciiTheme="majorHAnsi" w:eastAsia="Times New Roman" w:hAnsiTheme="majorHAnsi" w:cs="Arial"/>
          <w:i/>
          <w:color w:val="222222"/>
          <w:sz w:val="10"/>
          <w:szCs w:val="10"/>
        </w:rPr>
      </w:pPr>
    </w:p>
    <w:p w:rsidR="00DC5EF1" w:rsidRPr="00BC3FBE" w:rsidRDefault="00DC5EF1" w:rsidP="00DC5EF1">
      <w:pPr>
        <w:spacing w:after="0" w:line="240" w:lineRule="auto"/>
        <w:jc w:val="both"/>
        <w:rPr>
          <w:rFonts w:asciiTheme="majorHAnsi" w:hAnsiTheme="majorHAnsi" w:cs="Times New Roman"/>
          <w:i/>
          <w:color w:val="000000"/>
          <w:sz w:val="24"/>
          <w:szCs w:val="24"/>
          <w:lang w:val="pl-PL"/>
        </w:rPr>
      </w:pPr>
      <w:r w:rsidRPr="00BC3FBE">
        <w:rPr>
          <w:rFonts w:asciiTheme="majorHAnsi" w:hAnsiTheme="majorHAnsi" w:cs="Times New Roman"/>
          <w:i/>
          <w:color w:val="000000"/>
          <w:sz w:val="24"/>
          <w:szCs w:val="24"/>
          <w:lang w:val="pl-PL"/>
        </w:rPr>
        <w:t xml:space="preserve">Naručilac se opredijelio za rok za podnošenje ponuda u kraćem trajanju iz razloga </w:t>
      </w:r>
      <w:r>
        <w:rPr>
          <w:rFonts w:asciiTheme="majorHAnsi" w:hAnsiTheme="majorHAnsi" w:cs="Times New Roman"/>
          <w:i/>
          <w:color w:val="000000"/>
          <w:sz w:val="24"/>
          <w:szCs w:val="24"/>
          <w:lang w:val="pl-PL"/>
        </w:rPr>
        <w:t xml:space="preserve">hitnosti, zbog </w:t>
      </w:r>
      <w:r w:rsidRPr="00BC3FBE">
        <w:rPr>
          <w:rFonts w:asciiTheme="majorHAnsi" w:hAnsiTheme="majorHAnsi" w:cs="Times New Roman"/>
          <w:i/>
          <w:color w:val="000000"/>
          <w:sz w:val="24"/>
          <w:szCs w:val="24"/>
          <w:lang w:val="pl-PL"/>
        </w:rPr>
        <w:t xml:space="preserve">isteka kalendarske godine. </w:t>
      </w:r>
    </w:p>
    <w:p w:rsidR="00962F4E" w:rsidRPr="00917D7A" w:rsidRDefault="00962F4E"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50E4" w:rsidRPr="00157284" w:rsidRDefault="000750E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lastRenderedPageBreak/>
        <w:t xml:space="preserve">Javno otvaranje ponuda, kome mogu prisustvovati ovlašćeni predstavnici ponuđača sa priloženim punomoćjem potpisanim od strane ovlašćenog lica, održaće se dana  </w:t>
      </w:r>
      <w:r w:rsidR="00ED7301" w:rsidRPr="00183651">
        <w:rPr>
          <w:rFonts w:asciiTheme="majorHAnsi" w:hAnsiTheme="majorHAnsi" w:cs="Times New Roman"/>
          <w:b/>
          <w:color w:val="000000"/>
          <w:sz w:val="24"/>
          <w:szCs w:val="24"/>
          <w:u w:val="single"/>
          <w:lang w:val="pl-PL"/>
        </w:rPr>
        <w:t>2</w:t>
      </w:r>
      <w:r w:rsidR="00183651">
        <w:rPr>
          <w:rFonts w:asciiTheme="majorHAnsi" w:hAnsiTheme="majorHAnsi" w:cs="Times New Roman"/>
          <w:b/>
          <w:color w:val="000000"/>
          <w:sz w:val="24"/>
          <w:szCs w:val="24"/>
          <w:u w:val="single"/>
          <w:lang w:val="pl-PL"/>
        </w:rPr>
        <w:t>8</w:t>
      </w:r>
      <w:r w:rsidRPr="00183651">
        <w:rPr>
          <w:rFonts w:asciiTheme="majorHAnsi" w:hAnsiTheme="majorHAnsi" w:cs="Times New Roman"/>
          <w:b/>
          <w:color w:val="000000"/>
          <w:sz w:val="24"/>
          <w:szCs w:val="24"/>
          <w:u w:val="single"/>
          <w:lang w:val="pl-PL"/>
        </w:rPr>
        <w:t>.</w:t>
      </w:r>
      <w:r w:rsidR="00ED7301">
        <w:rPr>
          <w:rFonts w:asciiTheme="majorHAnsi" w:hAnsiTheme="majorHAnsi" w:cs="Times New Roman"/>
          <w:b/>
          <w:color w:val="000000"/>
          <w:sz w:val="24"/>
          <w:szCs w:val="24"/>
          <w:u w:val="single"/>
          <w:lang w:val="pl-PL"/>
        </w:rPr>
        <w:t>11</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028B6">
        <w:rPr>
          <w:rFonts w:asciiTheme="majorHAnsi" w:hAnsiTheme="majorHAnsi" w:cs="Times New Roman"/>
          <w:b/>
          <w:color w:val="000000"/>
          <w:sz w:val="24"/>
          <w:szCs w:val="24"/>
          <w:u w:val="single"/>
          <w:lang w:val="pl-PL"/>
        </w:rPr>
        <w:t>9</w:t>
      </w:r>
      <w:r w:rsidRPr="00BA04F0">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125FCD" w:rsidRPr="006E5A23" w:rsidRDefault="00125FCD"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C07E4E" w:rsidRDefault="00B460F9" w:rsidP="00B460F9">
      <w:pPr>
        <w:spacing w:after="0" w:line="240" w:lineRule="auto"/>
        <w:jc w:val="both"/>
        <w:rPr>
          <w:rFonts w:asciiTheme="majorHAnsi" w:hAnsiTheme="majorHAnsi" w:cs="Times New Roman"/>
          <w:b/>
          <w:bCs/>
          <w:color w:val="000000"/>
          <w:sz w:val="16"/>
          <w:szCs w:val="16"/>
        </w:rPr>
      </w:pPr>
    </w:p>
    <w:p w:rsidR="00917D7A" w:rsidRPr="00C07E4E" w:rsidRDefault="00917D7A"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071F5C" w:rsidRPr="00C07E4E" w:rsidRDefault="00071F5C" w:rsidP="00B460F9">
      <w:pPr>
        <w:spacing w:after="0" w:line="240" w:lineRule="auto"/>
        <w:jc w:val="both"/>
        <w:rPr>
          <w:rFonts w:asciiTheme="majorHAnsi" w:hAnsiTheme="majorHAnsi" w:cs="Times New Roman"/>
          <w:color w:val="000000"/>
          <w:sz w:val="16"/>
          <w:szCs w:val="16"/>
          <w:lang w:val="sr-Latn-CS"/>
        </w:rPr>
      </w:pPr>
    </w:p>
    <w:p w:rsidR="00E3459D" w:rsidRPr="00BA04F0" w:rsidRDefault="00E3459D" w:rsidP="00E3459D">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E3459D" w:rsidRPr="0023454B" w:rsidRDefault="00E3459D" w:rsidP="00E3459D">
      <w:pPr>
        <w:spacing w:after="0" w:line="240" w:lineRule="auto"/>
        <w:jc w:val="both"/>
        <w:rPr>
          <w:rFonts w:asciiTheme="majorHAnsi" w:hAnsiTheme="majorHAnsi" w:cs="Times New Roman"/>
          <w:b/>
          <w:bCs/>
          <w:color w:val="000000"/>
          <w:sz w:val="16"/>
          <w:szCs w:val="16"/>
        </w:rPr>
      </w:pPr>
    </w:p>
    <w:p w:rsidR="001A275B" w:rsidRPr="00CB49CE" w:rsidRDefault="001A275B" w:rsidP="001A275B">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Ponuđač čija ponuda bude izabrana kao najpovoljnija je dužan da prije zaključivanja ugovora o javnoj nabavci dostavi naručiocu:</w:t>
      </w:r>
    </w:p>
    <w:p w:rsidR="001A275B" w:rsidRPr="00577C0E" w:rsidRDefault="001A275B" w:rsidP="001A275B">
      <w:pPr>
        <w:spacing w:after="0" w:line="240" w:lineRule="auto"/>
        <w:ind w:firstLine="708"/>
        <w:jc w:val="both"/>
        <w:rPr>
          <w:rFonts w:ascii="Cambria" w:hAnsi="Cambria"/>
          <w:sz w:val="24"/>
          <w:szCs w:val="24"/>
          <w:lang w:val="sr-Latn-CS"/>
        </w:rPr>
      </w:pPr>
      <w:r w:rsidRPr="00577C0E">
        <w:rPr>
          <w:rFonts w:ascii="Cambria" w:hAnsi="Cambria" w:cs="Times New Roman"/>
          <w:b/>
          <w:color w:val="000000"/>
          <w:sz w:val="24"/>
          <w:szCs w:val="24"/>
        </w:rPr>
        <w:sym w:font="Wingdings" w:char="F078"/>
      </w:r>
      <w:r w:rsidRPr="00577C0E">
        <w:rPr>
          <w:rFonts w:ascii="Cambria" w:hAnsi="Cambria" w:cs="Times New Roman"/>
          <w:color w:val="000000"/>
          <w:sz w:val="24"/>
          <w:szCs w:val="24"/>
        </w:rPr>
        <w:t xml:space="preserve"> garanciju za dobro izvršenje ugovora u iznosu od 5 % od vrijednosti ugovora,</w:t>
      </w:r>
      <w:r w:rsidRPr="00577C0E">
        <w:rPr>
          <w:rFonts w:ascii="Cambria" w:hAnsi="Cambria"/>
          <w:sz w:val="24"/>
          <w:szCs w:val="24"/>
        </w:rPr>
        <w:t xml:space="preserve"> koja je </w:t>
      </w:r>
      <w:r w:rsidRPr="00577C0E">
        <w:rPr>
          <w:rFonts w:ascii="Cambria" w:hAnsi="Cambria"/>
          <w:sz w:val="24"/>
          <w:szCs w:val="24"/>
          <w:lang w:val="sr-Latn-CS"/>
        </w:rPr>
        <w:t>bezuslovna i plativa na prvi poziv</w:t>
      </w:r>
      <w:r w:rsidRPr="00577C0E">
        <w:rPr>
          <w:rFonts w:asciiTheme="majorHAnsi" w:hAnsiTheme="majorHAnsi" w:cs="Times New Roman"/>
          <w:sz w:val="24"/>
          <w:szCs w:val="24"/>
        </w:rPr>
        <w:t xml:space="preserve"> nakon nastanka razloga na koji se odnosi.</w:t>
      </w:r>
    </w:p>
    <w:p w:rsidR="001A275B" w:rsidRPr="00577C0E" w:rsidRDefault="001A275B" w:rsidP="001A275B">
      <w:pPr>
        <w:spacing w:after="0" w:line="240" w:lineRule="auto"/>
        <w:jc w:val="both"/>
        <w:rPr>
          <w:rFonts w:ascii="Cambria" w:hAnsi="Cambria"/>
          <w:sz w:val="24"/>
          <w:szCs w:val="24"/>
          <w:lang w:val="sr-Latn-CS"/>
        </w:rPr>
      </w:pPr>
      <w:r w:rsidRPr="00577C0E">
        <w:rPr>
          <w:rFonts w:ascii="Cambria" w:hAnsi="Cambria"/>
          <w:sz w:val="24"/>
          <w:szCs w:val="24"/>
          <w:lang w:val="sr-Latn-CS"/>
        </w:rPr>
        <w:t xml:space="preserve">Rok važnosti  garancije je 7 (sedam) dana duži od </w:t>
      </w:r>
      <w:r w:rsidRPr="00577C0E">
        <w:rPr>
          <w:rFonts w:ascii="Cambria" w:hAnsi="Cambria" w:cs="Times New Roman"/>
          <w:color w:val="000000"/>
          <w:sz w:val="24"/>
          <w:szCs w:val="24"/>
          <w:lang w:val="sr-Latn-CS"/>
        </w:rPr>
        <w:t xml:space="preserve">roka izvršenja ugovora </w:t>
      </w:r>
      <w:r w:rsidRPr="00577C0E">
        <w:rPr>
          <w:rFonts w:ascii="Cambria" w:hAnsi="Cambria"/>
          <w:sz w:val="24"/>
          <w:szCs w:val="24"/>
          <w:lang w:val="sr-Latn-CS"/>
        </w:rPr>
        <w:t xml:space="preserve">iz tačke X ovog Poziva i koju Naručilac može aktivirati u svakom momentu </w:t>
      </w:r>
      <w:r w:rsidRPr="00577C0E">
        <w:rPr>
          <w:rFonts w:asciiTheme="majorHAnsi" w:hAnsiTheme="majorHAnsi" w:cs="Times New Roman"/>
          <w:sz w:val="24"/>
          <w:szCs w:val="24"/>
        </w:rPr>
        <w:t>nakon nastanka razloga na koji se odnosi</w:t>
      </w:r>
      <w:r w:rsidRPr="00577C0E">
        <w:rPr>
          <w:rFonts w:ascii="Cambria" w:hAnsi="Cambria"/>
          <w:sz w:val="24"/>
          <w:szCs w:val="24"/>
          <w:lang w:val="sr-Latn-CS"/>
        </w:rPr>
        <w:t>.</w:t>
      </w:r>
    </w:p>
    <w:p w:rsidR="00A93946" w:rsidRPr="0003728B" w:rsidRDefault="00A93946" w:rsidP="00A93946">
      <w:pPr>
        <w:spacing w:after="0" w:line="240" w:lineRule="auto"/>
        <w:jc w:val="both"/>
        <w:rPr>
          <w:rFonts w:ascii="Cambria" w:hAnsi="Cambria"/>
          <w:sz w:val="23"/>
          <w:szCs w:val="23"/>
          <w:lang w:val="sr-Latn-CS"/>
        </w:rPr>
      </w:pPr>
    </w:p>
    <w:p w:rsidR="00876671" w:rsidRDefault="00B460F9" w:rsidP="0023454B">
      <w:pPr>
        <w:pStyle w:val="ListParagraph"/>
        <w:spacing w:before="0" w:after="0" w:line="240" w:lineRule="auto"/>
        <w:ind w:left="630" w:hanging="252"/>
        <w:jc w:val="both"/>
        <w:rPr>
          <w:rFonts w:asciiTheme="majorHAnsi" w:hAnsiTheme="majorHAnsi" w:cs="Times New Roman"/>
          <w:color w:val="000000"/>
          <w:sz w:val="24"/>
          <w:szCs w:val="24"/>
        </w:rPr>
        <w:sectPr w:rsidR="00876671"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t>.</w:t>
      </w: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Default="00B460F9" w:rsidP="00C85AFB">
      <w:pPr>
        <w:spacing w:after="0" w:line="240" w:lineRule="auto"/>
        <w:rPr>
          <w:rFonts w:asciiTheme="majorHAnsi" w:hAnsiTheme="majorHAnsi" w:cs="Times New Roman"/>
          <w:color w:val="000000"/>
          <w:sz w:val="16"/>
          <w:szCs w:val="16"/>
        </w:rPr>
      </w:pPr>
    </w:p>
    <w:p w:rsidR="00552320" w:rsidRPr="00623EC4" w:rsidRDefault="00552320" w:rsidP="00552320">
      <w:pPr>
        <w:spacing w:after="0" w:line="240" w:lineRule="auto"/>
        <w:rPr>
          <w:rFonts w:asciiTheme="majorHAnsi" w:hAnsiTheme="majorHAnsi" w:cs="Times New Roman"/>
          <w:color w:val="000000"/>
          <w:sz w:val="16"/>
          <w:szCs w:val="16"/>
        </w:rPr>
      </w:pPr>
    </w:p>
    <w:tbl>
      <w:tblP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62"/>
        <w:gridCol w:w="3627"/>
        <w:gridCol w:w="3202"/>
        <w:gridCol w:w="1097"/>
        <w:gridCol w:w="885"/>
      </w:tblGrid>
      <w:tr w:rsidR="00552320" w:rsidTr="00C31716">
        <w:trPr>
          <w:cantSplit/>
          <w:trHeight w:val="1134"/>
          <w:tblCellSpacing w:w="20" w:type="dxa"/>
        </w:trPr>
        <w:tc>
          <w:tcPr>
            <w:tcW w:w="702" w:type="dxa"/>
            <w:shd w:val="clear" w:color="auto" w:fill="E5B8B7" w:themeFill="accent2" w:themeFillTint="66"/>
            <w:vAlign w:val="center"/>
          </w:tcPr>
          <w:p w:rsidR="00552320" w:rsidRPr="009559B1" w:rsidRDefault="00552320" w:rsidP="00C3171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3587" w:type="dxa"/>
            <w:shd w:val="clear" w:color="auto" w:fill="E5B8B7" w:themeFill="accent2" w:themeFillTint="66"/>
            <w:vAlign w:val="center"/>
          </w:tcPr>
          <w:p w:rsidR="00552320" w:rsidRPr="009559B1" w:rsidRDefault="00552320" w:rsidP="00C3171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552320" w:rsidRPr="009559B1" w:rsidRDefault="00552320" w:rsidP="00C3171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3162" w:type="dxa"/>
            <w:shd w:val="clear" w:color="auto" w:fill="E5B8B7" w:themeFill="accent2" w:themeFillTint="66"/>
            <w:vAlign w:val="center"/>
          </w:tcPr>
          <w:p w:rsidR="00552320" w:rsidRPr="006C70CE" w:rsidRDefault="00552320" w:rsidP="00C31716">
            <w:pPr>
              <w:spacing w:after="0" w:line="240" w:lineRule="auto"/>
              <w:jc w:val="center"/>
              <w:rPr>
                <w:rFonts w:cs="Arial"/>
                <w:lang w:val="sr-Latn-CS"/>
              </w:rPr>
            </w:pPr>
            <w:r w:rsidRPr="00340BC2">
              <w:rPr>
                <w:rFonts w:asciiTheme="majorHAnsi" w:hAnsiTheme="majorHAnsi" w:cs="Times New Roman"/>
                <w:b/>
                <w:bCs/>
                <w:color w:val="000000"/>
                <w:lang w:val="sr-Latn-CS" w:eastAsia="sr-Latn-CS"/>
              </w:rPr>
              <w:t>Bitne karakteristike predmeta nabavke u pogledu kvaliteta, performansi i/ili dimenzija</w:t>
            </w:r>
            <w:r>
              <w:rPr>
                <w:rFonts w:asciiTheme="majorHAnsi" w:hAnsiTheme="majorHAnsi" w:cs="Times New Roman"/>
                <w:b/>
                <w:bCs/>
                <w:color w:val="000000"/>
                <w:lang w:val="sr-Latn-CS" w:eastAsia="sr-Latn-CS"/>
              </w:rPr>
              <w:t>/</w:t>
            </w:r>
            <w:r>
              <w:rPr>
                <w:rFonts w:cs="Arial"/>
                <w:lang w:val="sr-Latn-CS"/>
              </w:rPr>
              <w:t xml:space="preserve"> </w:t>
            </w:r>
          </w:p>
        </w:tc>
        <w:tc>
          <w:tcPr>
            <w:tcW w:w="1057" w:type="dxa"/>
            <w:shd w:val="clear" w:color="auto" w:fill="E5B8B7" w:themeFill="accent2" w:themeFillTint="66"/>
            <w:textDirection w:val="btLr"/>
            <w:vAlign w:val="center"/>
          </w:tcPr>
          <w:p w:rsidR="00552320" w:rsidRPr="009559B1" w:rsidRDefault="00552320" w:rsidP="00C31716">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825" w:type="dxa"/>
            <w:shd w:val="clear" w:color="auto" w:fill="E5B8B7" w:themeFill="accent2" w:themeFillTint="66"/>
            <w:textDirection w:val="btLr"/>
            <w:vAlign w:val="center"/>
          </w:tcPr>
          <w:p w:rsidR="00552320" w:rsidRPr="009559B1" w:rsidRDefault="00552320" w:rsidP="00C31716">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505393" w:rsidRPr="001F0B69" w:rsidTr="00505393">
        <w:trPr>
          <w:trHeight w:val="350"/>
          <w:tblCellSpacing w:w="20" w:type="dxa"/>
        </w:trPr>
        <w:tc>
          <w:tcPr>
            <w:tcW w:w="702" w:type="dxa"/>
            <w:shd w:val="clear" w:color="auto" w:fill="D9D9D9" w:themeFill="background1" w:themeFillShade="D9"/>
            <w:vAlign w:val="center"/>
          </w:tcPr>
          <w:p w:rsidR="00505393" w:rsidRPr="001F0B69" w:rsidRDefault="00505393"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Ulje za skretnice-ljetno( Famcortil SKL ili ekviva.) (1/200)</w:t>
            </w:r>
          </w:p>
        </w:tc>
        <w:tc>
          <w:tcPr>
            <w:tcW w:w="3162" w:type="dxa"/>
            <w:vAlign w:val="center"/>
          </w:tcPr>
          <w:p w:rsidR="00505393" w:rsidRPr="00505393" w:rsidRDefault="00505393" w:rsidP="00505393">
            <w:pPr>
              <w:spacing w:after="0" w:line="240" w:lineRule="auto"/>
              <w:jc w:val="center"/>
              <w:rPr>
                <w:rFonts w:asciiTheme="majorHAnsi" w:hAnsiTheme="majorHAnsi" w:cs="Arial"/>
                <w:color w:val="000000"/>
              </w:rPr>
            </w:pPr>
            <w:r w:rsidRPr="00505393">
              <w:rPr>
                <w:rFonts w:asciiTheme="majorHAnsi" w:hAnsiTheme="majorHAnsi" w:cs="Arial"/>
                <w:lang w:val="sr-Latn-CS"/>
              </w:rPr>
              <w:t>( Famcortil SKL ili ekviva.) (1/200)</w:t>
            </w:r>
          </w:p>
        </w:tc>
        <w:tc>
          <w:tcPr>
            <w:tcW w:w="1057"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lit</w:t>
            </w:r>
            <w:r>
              <w:rPr>
                <w:rFonts w:asciiTheme="majorHAnsi" w:hAnsiTheme="majorHAnsi" w:cs="Arial"/>
                <w:lang w:val="sr-Latn-CS"/>
              </w:rPr>
              <w:t>ar</w:t>
            </w:r>
          </w:p>
        </w:tc>
        <w:tc>
          <w:tcPr>
            <w:tcW w:w="825" w:type="dxa"/>
            <w:vAlign w:val="center"/>
          </w:tcPr>
          <w:p w:rsidR="00505393" w:rsidRPr="00505393" w:rsidRDefault="00505393" w:rsidP="00505393">
            <w:pPr>
              <w:spacing w:after="0" w:line="240" w:lineRule="auto"/>
              <w:jc w:val="center"/>
              <w:rPr>
                <w:rFonts w:asciiTheme="majorHAnsi" w:hAnsiTheme="majorHAnsi" w:cs="Arial"/>
              </w:rPr>
            </w:pPr>
            <w:r w:rsidRPr="00505393">
              <w:rPr>
                <w:rFonts w:asciiTheme="majorHAnsi" w:hAnsiTheme="majorHAnsi" w:cs="Arial"/>
              </w:rPr>
              <w:t>1600</w:t>
            </w:r>
          </w:p>
        </w:tc>
      </w:tr>
      <w:tr w:rsidR="00505393" w:rsidRPr="001F0B69" w:rsidTr="00505393">
        <w:trPr>
          <w:trHeight w:val="350"/>
          <w:tblCellSpacing w:w="20" w:type="dxa"/>
        </w:trPr>
        <w:tc>
          <w:tcPr>
            <w:tcW w:w="702" w:type="dxa"/>
            <w:shd w:val="clear" w:color="auto" w:fill="D9D9D9" w:themeFill="background1" w:themeFillShade="D9"/>
            <w:vAlign w:val="center"/>
          </w:tcPr>
          <w:p w:rsidR="00505393" w:rsidRPr="001F0B69" w:rsidRDefault="00505393"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Ulje za skretnice-zimsko( Famcortil SK ili ekviva.) (1/200)</w:t>
            </w:r>
          </w:p>
        </w:tc>
        <w:tc>
          <w:tcPr>
            <w:tcW w:w="3162"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 Famcortil SK ili ekviva.) (1/200)</w:t>
            </w:r>
          </w:p>
        </w:tc>
        <w:tc>
          <w:tcPr>
            <w:tcW w:w="1057"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lit</w:t>
            </w:r>
            <w:r>
              <w:rPr>
                <w:rFonts w:asciiTheme="majorHAnsi" w:hAnsiTheme="majorHAnsi" w:cs="Arial"/>
                <w:lang w:val="sr-Latn-CS"/>
              </w:rPr>
              <w:t>ar</w:t>
            </w:r>
          </w:p>
        </w:tc>
        <w:tc>
          <w:tcPr>
            <w:tcW w:w="825" w:type="dxa"/>
            <w:vAlign w:val="center"/>
          </w:tcPr>
          <w:p w:rsidR="00505393" w:rsidRPr="00505393" w:rsidRDefault="00505393" w:rsidP="00505393">
            <w:pPr>
              <w:spacing w:after="0" w:line="240" w:lineRule="auto"/>
              <w:jc w:val="center"/>
              <w:rPr>
                <w:rFonts w:asciiTheme="majorHAnsi" w:hAnsiTheme="majorHAnsi" w:cs="Arial"/>
              </w:rPr>
            </w:pPr>
            <w:r w:rsidRPr="00505393">
              <w:rPr>
                <w:rFonts w:asciiTheme="majorHAnsi" w:hAnsiTheme="majorHAnsi" w:cs="Arial"/>
              </w:rPr>
              <w:t>1600</w:t>
            </w:r>
          </w:p>
        </w:tc>
      </w:tr>
      <w:tr w:rsidR="00505393" w:rsidRPr="001F0B69" w:rsidTr="00505393">
        <w:trPr>
          <w:trHeight w:val="350"/>
          <w:tblCellSpacing w:w="20" w:type="dxa"/>
        </w:trPr>
        <w:tc>
          <w:tcPr>
            <w:tcW w:w="702" w:type="dxa"/>
            <w:shd w:val="clear" w:color="auto" w:fill="D9D9D9" w:themeFill="background1" w:themeFillShade="D9"/>
            <w:vAlign w:val="center"/>
          </w:tcPr>
          <w:p w:rsidR="00505393" w:rsidRPr="001F0B69" w:rsidRDefault="00505393"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Hidrol (HDS-46 ,HVL– 46 ili ekviv.) (1/200)</w:t>
            </w:r>
          </w:p>
        </w:tc>
        <w:tc>
          <w:tcPr>
            <w:tcW w:w="3162"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(HDS-46 ,HVL– 46 ili ekviv.) (1/200)</w:t>
            </w:r>
          </w:p>
        </w:tc>
        <w:tc>
          <w:tcPr>
            <w:tcW w:w="1057"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lit</w:t>
            </w:r>
            <w:r>
              <w:rPr>
                <w:rFonts w:asciiTheme="majorHAnsi" w:hAnsiTheme="majorHAnsi" w:cs="Arial"/>
                <w:lang w:val="sr-Latn-CS"/>
              </w:rPr>
              <w:t>ar</w:t>
            </w:r>
          </w:p>
        </w:tc>
        <w:tc>
          <w:tcPr>
            <w:tcW w:w="825" w:type="dxa"/>
            <w:vAlign w:val="center"/>
          </w:tcPr>
          <w:p w:rsidR="00505393" w:rsidRPr="00505393" w:rsidRDefault="00505393" w:rsidP="00505393">
            <w:pPr>
              <w:spacing w:after="0" w:line="240" w:lineRule="auto"/>
              <w:jc w:val="center"/>
              <w:rPr>
                <w:rFonts w:asciiTheme="majorHAnsi" w:hAnsiTheme="majorHAnsi" w:cs="Arial"/>
              </w:rPr>
            </w:pPr>
            <w:r w:rsidRPr="00505393">
              <w:rPr>
                <w:rFonts w:asciiTheme="majorHAnsi" w:hAnsiTheme="majorHAnsi" w:cs="Arial"/>
              </w:rPr>
              <w:t>2000</w:t>
            </w:r>
          </w:p>
        </w:tc>
      </w:tr>
      <w:tr w:rsidR="00505393" w:rsidRPr="001F0B69" w:rsidTr="00505393">
        <w:trPr>
          <w:trHeight w:val="350"/>
          <w:tblCellSpacing w:w="20" w:type="dxa"/>
        </w:trPr>
        <w:tc>
          <w:tcPr>
            <w:tcW w:w="702" w:type="dxa"/>
            <w:shd w:val="clear" w:color="auto" w:fill="D9D9D9" w:themeFill="background1" w:themeFillShade="D9"/>
            <w:vAlign w:val="center"/>
          </w:tcPr>
          <w:p w:rsidR="00505393" w:rsidRPr="001F0B69" w:rsidRDefault="00505393"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Hidrol(HDS-100 ,HVL– 100 ili ekviv.)(1/200)</w:t>
            </w:r>
          </w:p>
        </w:tc>
        <w:tc>
          <w:tcPr>
            <w:tcW w:w="3162"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(HDS-100 ,HVL– 100 ili ekviv.)(1/200)</w:t>
            </w:r>
          </w:p>
        </w:tc>
        <w:tc>
          <w:tcPr>
            <w:tcW w:w="1057"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lit</w:t>
            </w:r>
            <w:r>
              <w:rPr>
                <w:rFonts w:asciiTheme="majorHAnsi" w:hAnsiTheme="majorHAnsi" w:cs="Arial"/>
                <w:lang w:val="sr-Latn-CS"/>
              </w:rPr>
              <w:t>ar</w:t>
            </w:r>
          </w:p>
        </w:tc>
        <w:tc>
          <w:tcPr>
            <w:tcW w:w="825" w:type="dxa"/>
            <w:vAlign w:val="center"/>
          </w:tcPr>
          <w:p w:rsidR="00505393" w:rsidRPr="00505393" w:rsidRDefault="00505393" w:rsidP="00505393">
            <w:pPr>
              <w:spacing w:after="0" w:line="240" w:lineRule="auto"/>
              <w:jc w:val="center"/>
              <w:rPr>
                <w:rFonts w:asciiTheme="majorHAnsi" w:hAnsiTheme="majorHAnsi" w:cs="Arial"/>
              </w:rPr>
            </w:pPr>
            <w:r w:rsidRPr="00505393">
              <w:rPr>
                <w:rFonts w:asciiTheme="majorHAnsi" w:hAnsiTheme="majorHAnsi" w:cs="Arial"/>
              </w:rPr>
              <w:t>200</w:t>
            </w:r>
          </w:p>
        </w:tc>
      </w:tr>
      <w:tr w:rsidR="00505393" w:rsidRPr="001F0B69" w:rsidTr="00505393">
        <w:trPr>
          <w:trHeight w:val="350"/>
          <w:tblCellSpacing w:w="20" w:type="dxa"/>
        </w:trPr>
        <w:tc>
          <w:tcPr>
            <w:tcW w:w="702" w:type="dxa"/>
            <w:shd w:val="clear" w:color="auto" w:fill="D9D9D9" w:themeFill="background1" w:themeFillShade="D9"/>
            <w:vAlign w:val="center"/>
          </w:tcPr>
          <w:p w:rsidR="00505393" w:rsidRPr="001F0B69" w:rsidRDefault="00505393"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Ulje SAE 10 super 3 (1/200)</w:t>
            </w:r>
          </w:p>
        </w:tc>
        <w:tc>
          <w:tcPr>
            <w:tcW w:w="3162"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SAE 10 super 3 (1/200)</w:t>
            </w:r>
          </w:p>
        </w:tc>
        <w:tc>
          <w:tcPr>
            <w:tcW w:w="1057"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lit</w:t>
            </w:r>
            <w:r>
              <w:rPr>
                <w:rFonts w:asciiTheme="majorHAnsi" w:hAnsiTheme="majorHAnsi" w:cs="Arial"/>
                <w:lang w:val="sr-Latn-CS"/>
              </w:rPr>
              <w:t>ar</w:t>
            </w:r>
          </w:p>
        </w:tc>
        <w:tc>
          <w:tcPr>
            <w:tcW w:w="825" w:type="dxa"/>
            <w:vAlign w:val="center"/>
          </w:tcPr>
          <w:p w:rsidR="00505393" w:rsidRPr="00505393" w:rsidRDefault="00505393" w:rsidP="00505393">
            <w:pPr>
              <w:spacing w:after="0" w:line="240" w:lineRule="auto"/>
              <w:jc w:val="center"/>
              <w:rPr>
                <w:rFonts w:asciiTheme="majorHAnsi" w:hAnsiTheme="majorHAnsi" w:cs="Arial"/>
              </w:rPr>
            </w:pPr>
            <w:r w:rsidRPr="00505393">
              <w:rPr>
                <w:rFonts w:asciiTheme="majorHAnsi" w:hAnsiTheme="majorHAnsi" w:cs="Arial"/>
              </w:rPr>
              <w:t>1000</w:t>
            </w:r>
          </w:p>
        </w:tc>
      </w:tr>
      <w:tr w:rsidR="00505393" w:rsidRPr="001F0B69" w:rsidTr="00505393">
        <w:trPr>
          <w:trHeight w:val="350"/>
          <w:tblCellSpacing w:w="20" w:type="dxa"/>
        </w:trPr>
        <w:tc>
          <w:tcPr>
            <w:tcW w:w="702" w:type="dxa"/>
            <w:shd w:val="clear" w:color="auto" w:fill="D9D9D9" w:themeFill="background1" w:themeFillShade="D9"/>
            <w:vAlign w:val="center"/>
          </w:tcPr>
          <w:p w:rsidR="00505393" w:rsidRPr="001F0B69" w:rsidRDefault="00505393"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 xml:space="preserve">Ulje SAE 15W-40 </w:t>
            </w:r>
          </w:p>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(standard DQC II-10; (1/200)</w:t>
            </w:r>
          </w:p>
        </w:tc>
        <w:tc>
          <w:tcPr>
            <w:tcW w:w="3162" w:type="dxa"/>
            <w:shd w:val="clear" w:color="auto" w:fill="auto"/>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(standard DQC II-10; (1/200)</w:t>
            </w:r>
          </w:p>
          <w:p w:rsidR="00505393" w:rsidRPr="00505393" w:rsidRDefault="00505393" w:rsidP="00505393">
            <w:pPr>
              <w:spacing w:after="0" w:line="240" w:lineRule="auto"/>
              <w:contextualSpacing/>
              <w:jc w:val="both"/>
              <w:rPr>
                <w:rFonts w:asciiTheme="majorHAnsi" w:hAnsiTheme="majorHAnsi" w:cs="Arial"/>
                <w:i/>
                <w:sz w:val="24"/>
                <w:szCs w:val="24"/>
                <w:lang w:val="sr-Latn-CS"/>
              </w:rPr>
            </w:pPr>
            <w:r w:rsidRPr="00505393">
              <w:rPr>
                <w:rFonts w:asciiTheme="majorHAnsi" w:hAnsiTheme="majorHAnsi" w:cs="Arial"/>
                <w:i/>
                <w:sz w:val="24"/>
                <w:szCs w:val="20"/>
                <w:shd w:val="clear" w:color="auto" w:fill="F2DBDB" w:themeFill="accent2" w:themeFillTint="33"/>
              </w:rPr>
              <w:t>obaveza je da se dostavi ulje proizvodjača koja imaju Deutz-ovo odobrenje da njihova ulja zadovoljavaju standard DQC II-10./Naručilac posjeduje listu svjetskih proizvođača koji imaju Deutz-ovo odobrenje</w:t>
            </w:r>
          </w:p>
        </w:tc>
        <w:tc>
          <w:tcPr>
            <w:tcW w:w="1057"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lit</w:t>
            </w:r>
            <w:r>
              <w:rPr>
                <w:rFonts w:asciiTheme="majorHAnsi" w:hAnsiTheme="majorHAnsi" w:cs="Arial"/>
                <w:lang w:val="sr-Latn-CS"/>
              </w:rPr>
              <w:t>ar</w:t>
            </w:r>
          </w:p>
        </w:tc>
        <w:tc>
          <w:tcPr>
            <w:tcW w:w="825" w:type="dxa"/>
            <w:vAlign w:val="center"/>
          </w:tcPr>
          <w:p w:rsidR="00505393" w:rsidRPr="00505393" w:rsidRDefault="00505393" w:rsidP="00505393">
            <w:pPr>
              <w:spacing w:after="0" w:line="240" w:lineRule="auto"/>
              <w:jc w:val="center"/>
              <w:rPr>
                <w:rFonts w:asciiTheme="majorHAnsi" w:hAnsiTheme="majorHAnsi" w:cs="Arial"/>
              </w:rPr>
            </w:pPr>
            <w:r w:rsidRPr="00505393">
              <w:rPr>
                <w:rFonts w:asciiTheme="majorHAnsi" w:hAnsiTheme="majorHAnsi" w:cs="Arial"/>
              </w:rPr>
              <w:t>600</w:t>
            </w:r>
          </w:p>
        </w:tc>
      </w:tr>
      <w:tr w:rsidR="00505393" w:rsidRPr="001F0B69" w:rsidTr="00505393">
        <w:trPr>
          <w:trHeight w:val="350"/>
          <w:tblCellSpacing w:w="20" w:type="dxa"/>
        </w:trPr>
        <w:tc>
          <w:tcPr>
            <w:tcW w:w="702" w:type="dxa"/>
            <w:shd w:val="clear" w:color="auto" w:fill="D9D9D9" w:themeFill="background1" w:themeFillShade="D9"/>
            <w:vAlign w:val="center"/>
          </w:tcPr>
          <w:p w:rsidR="00505393" w:rsidRPr="001F0B69" w:rsidRDefault="00505393"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Ulje SAE 15W-40 super 3</w:t>
            </w:r>
          </w:p>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(kvalitet:API CF4)  (1/200)</w:t>
            </w:r>
          </w:p>
        </w:tc>
        <w:tc>
          <w:tcPr>
            <w:tcW w:w="3162"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(kvalitet:API CF4)  (1/200)</w:t>
            </w:r>
          </w:p>
        </w:tc>
        <w:tc>
          <w:tcPr>
            <w:tcW w:w="1057"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lit</w:t>
            </w:r>
            <w:r>
              <w:rPr>
                <w:rFonts w:asciiTheme="majorHAnsi" w:hAnsiTheme="majorHAnsi" w:cs="Arial"/>
                <w:lang w:val="sr-Latn-CS"/>
              </w:rPr>
              <w:t>ar</w:t>
            </w:r>
          </w:p>
        </w:tc>
        <w:tc>
          <w:tcPr>
            <w:tcW w:w="825" w:type="dxa"/>
            <w:vAlign w:val="center"/>
          </w:tcPr>
          <w:p w:rsidR="00505393" w:rsidRPr="00505393" w:rsidRDefault="00505393" w:rsidP="00505393">
            <w:pPr>
              <w:spacing w:after="0" w:line="240" w:lineRule="auto"/>
              <w:jc w:val="center"/>
              <w:rPr>
                <w:rFonts w:asciiTheme="majorHAnsi" w:hAnsiTheme="majorHAnsi" w:cs="Arial"/>
              </w:rPr>
            </w:pPr>
            <w:r w:rsidRPr="00505393">
              <w:rPr>
                <w:rFonts w:asciiTheme="majorHAnsi" w:hAnsiTheme="majorHAnsi" w:cs="Arial"/>
              </w:rPr>
              <w:t>1000</w:t>
            </w:r>
          </w:p>
        </w:tc>
      </w:tr>
      <w:tr w:rsidR="00505393" w:rsidRPr="001F0B69" w:rsidTr="00505393">
        <w:trPr>
          <w:trHeight w:val="350"/>
          <w:tblCellSpacing w:w="20" w:type="dxa"/>
        </w:trPr>
        <w:tc>
          <w:tcPr>
            <w:tcW w:w="702" w:type="dxa"/>
            <w:shd w:val="clear" w:color="auto" w:fill="D9D9D9" w:themeFill="background1" w:themeFillShade="D9"/>
            <w:vAlign w:val="center"/>
          </w:tcPr>
          <w:p w:rsidR="00505393" w:rsidRPr="001F0B69" w:rsidRDefault="00505393"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Ulje SAE 90 (1/1)</w:t>
            </w:r>
          </w:p>
        </w:tc>
        <w:tc>
          <w:tcPr>
            <w:tcW w:w="3162"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SAE 90 (1/1)</w:t>
            </w:r>
          </w:p>
        </w:tc>
        <w:tc>
          <w:tcPr>
            <w:tcW w:w="1057"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lit</w:t>
            </w:r>
            <w:r>
              <w:rPr>
                <w:rFonts w:asciiTheme="majorHAnsi" w:hAnsiTheme="majorHAnsi" w:cs="Arial"/>
                <w:lang w:val="sr-Latn-CS"/>
              </w:rPr>
              <w:t>ar</w:t>
            </w:r>
          </w:p>
        </w:tc>
        <w:tc>
          <w:tcPr>
            <w:tcW w:w="825" w:type="dxa"/>
            <w:vAlign w:val="center"/>
          </w:tcPr>
          <w:p w:rsidR="00505393" w:rsidRPr="00505393" w:rsidRDefault="00505393" w:rsidP="00505393">
            <w:pPr>
              <w:spacing w:after="0" w:line="240" w:lineRule="auto"/>
              <w:jc w:val="center"/>
              <w:rPr>
                <w:rFonts w:asciiTheme="majorHAnsi" w:hAnsiTheme="majorHAnsi" w:cs="Arial"/>
              </w:rPr>
            </w:pPr>
            <w:r w:rsidRPr="00505393">
              <w:rPr>
                <w:rFonts w:asciiTheme="majorHAnsi" w:hAnsiTheme="majorHAnsi" w:cs="Arial"/>
              </w:rPr>
              <w:t>400</w:t>
            </w:r>
          </w:p>
        </w:tc>
      </w:tr>
      <w:tr w:rsidR="00505393" w:rsidRPr="001F0B69" w:rsidTr="00505393">
        <w:trPr>
          <w:trHeight w:val="350"/>
          <w:tblCellSpacing w:w="20" w:type="dxa"/>
        </w:trPr>
        <w:tc>
          <w:tcPr>
            <w:tcW w:w="702" w:type="dxa"/>
            <w:shd w:val="clear" w:color="auto" w:fill="D9D9D9" w:themeFill="background1" w:themeFillShade="D9"/>
            <w:vAlign w:val="center"/>
          </w:tcPr>
          <w:p w:rsidR="00505393" w:rsidRPr="001F0B69" w:rsidRDefault="00505393"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Tečnost za kočnice DOT-4 (1/0,5- 1/1)</w:t>
            </w:r>
          </w:p>
        </w:tc>
        <w:tc>
          <w:tcPr>
            <w:tcW w:w="3162"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DOT-4 (1/0,5- 1/1)</w:t>
            </w:r>
          </w:p>
        </w:tc>
        <w:tc>
          <w:tcPr>
            <w:tcW w:w="1057"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lit</w:t>
            </w:r>
            <w:r>
              <w:rPr>
                <w:rFonts w:asciiTheme="majorHAnsi" w:hAnsiTheme="majorHAnsi" w:cs="Arial"/>
                <w:lang w:val="sr-Latn-CS"/>
              </w:rPr>
              <w:t>ar</w:t>
            </w:r>
          </w:p>
        </w:tc>
        <w:tc>
          <w:tcPr>
            <w:tcW w:w="825" w:type="dxa"/>
            <w:vAlign w:val="center"/>
          </w:tcPr>
          <w:p w:rsidR="00505393" w:rsidRPr="00505393" w:rsidRDefault="00505393" w:rsidP="00505393">
            <w:pPr>
              <w:spacing w:after="0" w:line="240" w:lineRule="auto"/>
              <w:jc w:val="center"/>
              <w:rPr>
                <w:rFonts w:asciiTheme="majorHAnsi" w:hAnsiTheme="majorHAnsi" w:cs="Arial"/>
              </w:rPr>
            </w:pPr>
            <w:r w:rsidRPr="00505393">
              <w:rPr>
                <w:rFonts w:asciiTheme="majorHAnsi" w:hAnsiTheme="majorHAnsi" w:cs="Arial"/>
              </w:rPr>
              <w:t>70</w:t>
            </w:r>
          </w:p>
        </w:tc>
      </w:tr>
      <w:tr w:rsidR="00505393" w:rsidRPr="001F0B69" w:rsidTr="00505393">
        <w:trPr>
          <w:trHeight w:val="350"/>
          <w:tblCellSpacing w:w="20" w:type="dxa"/>
        </w:trPr>
        <w:tc>
          <w:tcPr>
            <w:tcW w:w="702" w:type="dxa"/>
            <w:shd w:val="clear" w:color="auto" w:fill="D9D9D9" w:themeFill="background1" w:themeFillShade="D9"/>
            <w:vAlign w:val="center"/>
          </w:tcPr>
          <w:p w:rsidR="00505393" w:rsidRPr="001F0B69" w:rsidRDefault="00505393"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Ulje ATF sufix A(1/1)</w:t>
            </w:r>
          </w:p>
        </w:tc>
        <w:tc>
          <w:tcPr>
            <w:tcW w:w="3162"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(1/1)</w:t>
            </w:r>
          </w:p>
        </w:tc>
        <w:tc>
          <w:tcPr>
            <w:tcW w:w="1057"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lit</w:t>
            </w:r>
            <w:r>
              <w:rPr>
                <w:rFonts w:asciiTheme="majorHAnsi" w:hAnsiTheme="majorHAnsi" w:cs="Arial"/>
                <w:lang w:val="sr-Latn-CS"/>
              </w:rPr>
              <w:t>ar</w:t>
            </w:r>
          </w:p>
        </w:tc>
        <w:tc>
          <w:tcPr>
            <w:tcW w:w="825" w:type="dxa"/>
            <w:vAlign w:val="center"/>
          </w:tcPr>
          <w:p w:rsidR="00505393" w:rsidRPr="00505393" w:rsidRDefault="00505393" w:rsidP="00505393">
            <w:pPr>
              <w:spacing w:after="0" w:line="240" w:lineRule="auto"/>
              <w:jc w:val="center"/>
              <w:rPr>
                <w:rFonts w:asciiTheme="majorHAnsi" w:hAnsiTheme="majorHAnsi" w:cs="Arial"/>
              </w:rPr>
            </w:pPr>
            <w:r w:rsidRPr="00505393">
              <w:rPr>
                <w:rFonts w:asciiTheme="majorHAnsi" w:hAnsiTheme="majorHAnsi" w:cs="Arial"/>
              </w:rPr>
              <w:t>600</w:t>
            </w:r>
          </w:p>
        </w:tc>
      </w:tr>
      <w:tr w:rsidR="00505393" w:rsidRPr="001F0B69" w:rsidTr="00505393">
        <w:trPr>
          <w:trHeight w:val="350"/>
          <w:tblCellSpacing w:w="20" w:type="dxa"/>
        </w:trPr>
        <w:tc>
          <w:tcPr>
            <w:tcW w:w="702" w:type="dxa"/>
            <w:shd w:val="clear" w:color="auto" w:fill="D9D9D9" w:themeFill="background1" w:themeFillShade="D9"/>
            <w:vAlign w:val="center"/>
          </w:tcPr>
          <w:p w:rsidR="00505393" w:rsidRPr="001F0B69" w:rsidRDefault="00505393"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Litijumska mast (Lis 3,For 3,Luma 3 ili ekviv.)   (1/200)</w:t>
            </w:r>
          </w:p>
        </w:tc>
        <w:tc>
          <w:tcPr>
            <w:tcW w:w="3162"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(Lis 3,For 3,Luma 3 ili ekviv.)   (1/200)</w:t>
            </w:r>
          </w:p>
        </w:tc>
        <w:tc>
          <w:tcPr>
            <w:tcW w:w="1057"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kg</w:t>
            </w:r>
          </w:p>
        </w:tc>
        <w:tc>
          <w:tcPr>
            <w:tcW w:w="825" w:type="dxa"/>
            <w:vAlign w:val="center"/>
          </w:tcPr>
          <w:p w:rsidR="00505393" w:rsidRPr="00505393" w:rsidRDefault="00505393" w:rsidP="00505393">
            <w:pPr>
              <w:spacing w:after="0" w:line="240" w:lineRule="auto"/>
              <w:jc w:val="center"/>
              <w:rPr>
                <w:rFonts w:asciiTheme="majorHAnsi" w:hAnsiTheme="majorHAnsi" w:cs="Arial"/>
              </w:rPr>
            </w:pPr>
            <w:r w:rsidRPr="00505393">
              <w:rPr>
                <w:rFonts w:asciiTheme="majorHAnsi" w:hAnsiTheme="majorHAnsi" w:cs="Arial"/>
              </w:rPr>
              <w:t>400</w:t>
            </w:r>
          </w:p>
        </w:tc>
      </w:tr>
      <w:tr w:rsidR="00505393" w:rsidRPr="001F0B69" w:rsidTr="00505393">
        <w:trPr>
          <w:trHeight w:val="350"/>
          <w:tblCellSpacing w:w="20" w:type="dxa"/>
        </w:trPr>
        <w:tc>
          <w:tcPr>
            <w:tcW w:w="702" w:type="dxa"/>
            <w:shd w:val="clear" w:color="auto" w:fill="D9D9D9" w:themeFill="background1" w:themeFillShade="D9"/>
            <w:vAlign w:val="center"/>
          </w:tcPr>
          <w:p w:rsidR="00505393" w:rsidRPr="001F0B69" w:rsidRDefault="00505393"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Grafitna mast za šine(1/15-1/30)</w:t>
            </w:r>
          </w:p>
        </w:tc>
        <w:tc>
          <w:tcPr>
            <w:tcW w:w="3162"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(1/15-1/30)</w:t>
            </w:r>
          </w:p>
        </w:tc>
        <w:tc>
          <w:tcPr>
            <w:tcW w:w="1057"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kg</w:t>
            </w:r>
          </w:p>
        </w:tc>
        <w:tc>
          <w:tcPr>
            <w:tcW w:w="825" w:type="dxa"/>
            <w:vAlign w:val="center"/>
          </w:tcPr>
          <w:p w:rsidR="00505393" w:rsidRPr="00505393" w:rsidRDefault="00505393" w:rsidP="00505393">
            <w:pPr>
              <w:spacing w:after="0" w:line="240" w:lineRule="auto"/>
              <w:jc w:val="center"/>
              <w:rPr>
                <w:rFonts w:asciiTheme="majorHAnsi" w:hAnsiTheme="majorHAnsi" w:cs="Arial"/>
              </w:rPr>
            </w:pPr>
            <w:r w:rsidRPr="00505393">
              <w:rPr>
                <w:rFonts w:asciiTheme="majorHAnsi" w:hAnsiTheme="majorHAnsi" w:cs="Arial"/>
              </w:rPr>
              <w:t>660</w:t>
            </w:r>
          </w:p>
        </w:tc>
      </w:tr>
      <w:tr w:rsidR="00505393" w:rsidRPr="001F0B69" w:rsidTr="00505393">
        <w:trPr>
          <w:trHeight w:val="350"/>
          <w:tblCellSpacing w:w="20" w:type="dxa"/>
        </w:trPr>
        <w:tc>
          <w:tcPr>
            <w:tcW w:w="702" w:type="dxa"/>
            <w:shd w:val="clear" w:color="auto" w:fill="D9D9D9" w:themeFill="background1" w:themeFillShade="D9"/>
            <w:vAlign w:val="center"/>
          </w:tcPr>
          <w:p w:rsidR="00505393" w:rsidRPr="001F0B69" w:rsidRDefault="00505393"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Antifriz,(IAT) 100%(1/1)</w:t>
            </w:r>
          </w:p>
        </w:tc>
        <w:tc>
          <w:tcPr>
            <w:tcW w:w="3162"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IAT-100%(1/1)</w:t>
            </w:r>
          </w:p>
        </w:tc>
        <w:tc>
          <w:tcPr>
            <w:tcW w:w="1057"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lit</w:t>
            </w:r>
            <w:r>
              <w:rPr>
                <w:rFonts w:asciiTheme="majorHAnsi" w:hAnsiTheme="majorHAnsi" w:cs="Arial"/>
                <w:lang w:val="sr-Latn-CS"/>
              </w:rPr>
              <w:t>ar</w:t>
            </w:r>
          </w:p>
        </w:tc>
        <w:tc>
          <w:tcPr>
            <w:tcW w:w="825" w:type="dxa"/>
            <w:vAlign w:val="center"/>
          </w:tcPr>
          <w:p w:rsidR="00505393" w:rsidRPr="00505393" w:rsidRDefault="00505393" w:rsidP="00505393">
            <w:pPr>
              <w:spacing w:after="0" w:line="240" w:lineRule="auto"/>
              <w:jc w:val="center"/>
              <w:rPr>
                <w:rFonts w:asciiTheme="majorHAnsi" w:hAnsiTheme="majorHAnsi" w:cs="Arial"/>
              </w:rPr>
            </w:pPr>
            <w:r w:rsidRPr="00505393">
              <w:rPr>
                <w:rFonts w:asciiTheme="majorHAnsi" w:hAnsiTheme="majorHAnsi" w:cs="Arial"/>
              </w:rPr>
              <w:t>250</w:t>
            </w:r>
          </w:p>
        </w:tc>
      </w:tr>
      <w:tr w:rsidR="00505393" w:rsidRPr="001F0B69" w:rsidTr="00505393">
        <w:trPr>
          <w:trHeight w:val="350"/>
          <w:tblCellSpacing w:w="20" w:type="dxa"/>
        </w:trPr>
        <w:tc>
          <w:tcPr>
            <w:tcW w:w="702" w:type="dxa"/>
            <w:shd w:val="clear" w:color="auto" w:fill="D9D9D9" w:themeFill="background1" w:themeFillShade="D9"/>
            <w:vAlign w:val="center"/>
          </w:tcPr>
          <w:p w:rsidR="00505393" w:rsidRPr="001F0B69" w:rsidRDefault="00505393"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Antifriz G12 100</w:t>
            </w:r>
            <w:r w:rsidRPr="00505393">
              <w:rPr>
                <w:rFonts w:asciiTheme="majorHAnsi" w:hAnsiTheme="majorHAnsi" w:cs="Arial"/>
                <w:lang w:val="sr-Latn-CS"/>
              </w:rPr>
              <w:sym w:font="Symbol" w:char="F025"/>
            </w:r>
            <w:r w:rsidRPr="00505393">
              <w:rPr>
                <w:rFonts w:asciiTheme="majorHAnsi" w:hAnsiTheme="majorHAnsi" w:cs="Arial"/>
                <w:lang w:val="sr-Latn-CS"/>
              </w:rPr>
              <w:t>(1/1)</w:t>
            </w:r>
          </w:p>
        </w:tc>
        <w:tc>
          <w:tcPr>
            <w:tcW w:w="3162" w:type="dxa"/>
            <w:vAlign w:val="center"/>
          </w:tcPr>
          <w:p w:rsidR="00505393" w:rsidRPr="00505393" w:rsidRDefault="00505393" w:rsidP="00505393">
            <w:pPr>
              <w:spacing w:after="0" w:line="240" w:lineRule="auto"/>
              <w:jc w:val="center"/>
              <w:rPr>
                <w:rFonts w:asciiTheme="majorHAnsi" w:hAnsiTheme="majorHAnsi" w:cs="Arial"/>
                <w:lang w:val="sr-Latn-CS"/>
              </w:rPr>
            </w:pPr>
          </w:p>
        </w:tc>
        <w:tc>
          <w:tcPr>
            <w:tcW w:w="1057"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lit</w:t>
            </w:r>
            <w:r>
              <w:rPr>
                <w:rFonts w:asciiTheme="majorHAnsi" w:hAnsiTheme="majorHAnsi" w:cs="Arial"/>
                <w:lang w:val="sr-Latn-CS"/>
              </w:rPr>
              <w:t>ar</w:t>
            </w:r>
          </w:p>
        </w:tc>
        <w:tc>
          <w:tcPr>
            <w:tcW w:w="825" w:type="dxa"/>
            <w:vAlign w:val="center"/>
          </w:tcPr>
          <w:p w:rsidR="00505393" w:rsidRPr="00505393" w:rsidRDefault="00505393" w:rsidP="00505393">
            <w:pPr>
              <w:spacing w:after="0" w:line="240" w:lineRule="auto"/>
              <w:jc w:val="center"/>
              <w:rPr>
                <w:rFonts w:asciiTheme="majorHAnsi" w:hAnsiTheme="majorHAnsi" w:cs="Arial"/>
              </w:rPr>
            </w:pPr>
            <w:r w:rsidRPr="00505393">
              <w:rPr>
                <w:rFonts w:asciiTheme="majorHAnsi" w:hAnsiTheme="majorHAnsi" w:cs="Arial"/>
              </w:rPr>
              <w:t>20</w:t>
            </w:r>
          </w:p>
        </w:tc>
      </w:tr>
      <w:tr w:rsidR="00505393" w:rsidRPr="001F0B69" w:rsidTr="00505393">
        <w:trPr>
          <w:trHeight w:val="350"/>
          <w:tblCellSpacing w:w="20" w:type="dxa"/>
        </w:trPr>
        <w:tc>
          <w:tcPr>
            <w:tcW w:w="702" w:type="dxa"/>
            <w:shd w:val="clear" w:color="auto" w:fill="D9D9D9" w:themeFill="background1" w:themeFillShade="D9"/>
            <w:vAlign w:val="center"/>
          </w:tcPr>
          <w:p w:rsidR="00505393" w:rsidRPr="001F0B69" w:rsidRDefault="00505393"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Tečnost za hladno pranje motora IVASOL NS (ili ekvivalentno)(1/5;1/10;1/20)</w:t>
            </w:r>
          </w:p>
        </w:tc>
        <w:tc>
          <w:tcPr>
            <w:tcW w:w="3162"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IVASOL NS (ili ekvivalentno)(1/5;1/10;1/20)</w:t>
            </w:r>
          </w:p>
        </w:tc>
        <w:tc>
          <w:tcPr>
            <w:tcW w:w="1057"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lit</w:t>
            </w:r>
            <w:r>
              <w:rPr>
                <w:rFonts w:asciiTheme="majorHAnsi" w:hAnsiTheme="majorHAnsi" w:cs="Arial"/>
                <w:lang w:val="sr-Latn-CS"/>
              </w:rPr>
              <w:t>ar</w:t>
            </w:r>
          </w:p>
        </w:tc>
        <w:tc>
          <w:tcPr>
            <w:tcW w:w="825" w:type="dxa"/>
            <w:vAlign w:val="center"/>
          </w:tcPr>
          <w:p w:rsidR="00505393" w:rsidRPr="00505393" w:rsidRDefault="00505393" w:rsidP="00505393">
            <w:pPr>
              <w:spacing w:after="0" w:line="240" w:lineRule="auto"/>
              <w:jc w:val="center"/>
              <w:rPr>
                <w:rFonts w:asciiTheme="majorHAnsi" w:hAnsiTheme="majorHAnsi" w:cs="Arial"/>
              </w:rPr>
            </w:pPr>
            <w:r w:rsidRPr="00505393">
              <w:rPr>
                <w:rFonts w:asciiTheme="majorHAnsi" w:hAnsiTheme="majorHAnsi" w:cs="Arial"/>
              </w:rPr>
              <w:t>300</w:t>
            </w:r>
          </w:p>
        </w:tc>
      </w:tr>
      <w:tr w:rsidR="00505393" w:rsidRPr="001F0B69" w:rsidTr="00505393">
        <w:trPr>
          <w:trHeight w:val="350"/>
          <w:tblCellSpacing w:w="20" w:type="dxa"/>
        </w:trPr>
        <w:tc>
          <w:tcPr>
            <w:tcW w:w="702" w:type="dxa"/>
            <w:shd w:val="clear" w:color="auto" w:fill="D9D9D9" w:themeFill="background1" w:themeFillShade="D9"/>
            <w:vAlign w:val="center"/>
          </w:tcPr>
          <w:p w:rsidR="00505393" w:rsidRPr="001F0B69" w:rsidRDefault="00505393"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Tečnost za pranje vjetrobrana u zimskim uslovima(1/1;1/2)</w:t>
            </w:r>
          </w:p>
        </w:tc>
        <w:tc>
          <w:tcPr>
            <w:tcW w:w="3162"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(1/1-1/2)</w:t>
            </w:r>
          </w:p>
        </w:tc>
        <w:tc>
          <w:tcPr>
            <w:tcW w:w="1057"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lit</w:t>
            </w:r>
            <w:r>
              <w:rPr>
                <w:rFonts w:asciiTheme="majorHAnsi" w:hAnsiTheme="majorHAnsi" w:cs="Arial"/>
                <w:lang w:val="sr-Latn-CS"/>
              </w:rPr>
              <w:t>ar</w:t>
            </w:r>
          </w:p>
        </w:tc>
        <w:tc>
          <w:tcPr>
            <w:tcW w:w="825" w:type="dxa"/>
            <w:vAlign w:val="center"/>
          </w:tcPr>
          <w:p w:rsidR="00505393" w:rsidRPr="00505393" w:rsidRDefault="00505393" w:rsidP="00505393">
            <w:pPr>
              <w:spacing w:after="0" w:line="240" w:lineRule="auto"/>
              <w:jc w:val="center"/>
              <w:rPr>
                <w:rFonts w:asciiTheme="majorHAnsi" w:hAnsiTheme="majorHAnsi" w:cs="Arial"/>
              </w:rPr>
            </w:pPr>
            <w:r w:rsidRPr="00505393">
              <w:rPr>
                <w:rFonts w:asciiTheme="majorHAnsi" w:hAnsiTheme="majorHAnsi" w:cs="Arial"/>
              </w:rPr>
              <w:t>200</w:t>
            </w:r>
          </w:p>
        </w:tc>
      </w:tr>
      <w:tr w:rsidR="00505393" w:rsidRPr="001F0B69" w:rsidTr="00505393">
        <w:trPr>
          <w:trHeight w:val="350"/>
          <w:tblCellSpacing w:w="20" w:type="dxa"/>
        </w:trPr>
        <w:tc>
          <w:tcPr>
            <w:tcW w:w="702" w:type="dxa"/>
            <w:shd w:val="clear" w:color="auto" w:fill="D9D9D9" w:themeFill="background1" w:themeFillShade="D9"/>
            <w:vAlign w:val="center"/>
          </w:tcPr>
          <w:p w:rsidR="00505393" w:rsidRPr="001F0B69" w:rsidRDefault="00505393"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Tečnost za pranje vjetrobrana  u ljetnjim  uslovima(1/1;1/2)</w:t>
            </w:r>
          </w:p>
        </w:tc>
        <w:tc>
          <w:tcPr>
            <w:tcW w:w="3162"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(1/1-1/2)</w:t>
            </w:r>
          </w:p>
        </w:tc>
        <w:tc>
          <w:tcPr>
            <w:tcW w:w="1057"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lit</w:t>
            </w:r>
            <w:r>
              <w:rPr>
                <w:rFonts w:asciiTheme="majorHAnsi" w:hAnsiTheme="majorHAnsi" w:cs="Arial"/>
                <w:lang w:val="sr-Latn-CS"/>
              </w:rPr>
              <w:t>ar</w:t>
            </w:r>
          </w:p>
        </w:tc>
        <w:tc>
          <w:tcPr>
            <w:tcW w:w="825" w:type="dxa"/>
            <w:vAlign w:val="center"/>
          </w:tcPr>
          <w:p w:rsidR="00505393" w:rsidRPr="00505393" w:rsidRDefault="00505393" w:rsidP="00505393">
            <w:pPr>
              <w:spacing w:after="0" w:line="240" w:lineRule="auto"/>
              <w:jc w:val="center"/>
              <w:rPr>
                <w:rFonts w:asciiTheme="majorHAnsi" w:hAnsiTheme="majorHAnsi" w:cs="Arial"/>
              </w:rPr>
            </w:pPr>
            <w:r w:rsidRPr="00505393">
              <w:rPr>
                <w:rFonts w:asciiTheme="majorHAnsi" w:hAnsiTheme="majorHAnsi" w:cs="Arial"/>
              </w:rPr>
              <w:t>200</w:t>
            </w:r>
          </w:p>
        </w:tc>
      </w:tr>
      <w:tr w:rsidR="00505393" w:rsidRPr="001F0B69" w:rsidTr="00505393">
        <w:trPr>
          <w:trHeight w:val="350"/>
          <w:tblCellSpacing w:w="20" w:type="dxa"/>
        </w:trPr>
        <w:tc>
          <w:tcPr>
            <w:tcW w:w="702" w:type="dxa"/>
            <w:shd w:val="clear" w:color="auto" w:fill="D9D9D9" w:themeFill="background1" w:themeFillShade="D9"/>
            <w:vAlign w:val="center"/>
          </w:tcPr>
          <w:p w:rsidR="00505393" w:rsidRPr="001F0B69" w:rsidRDefault="00505393"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505393" w:rsidRPr="00505393" w:rsidRDefault="00505393" w:rsidP="00505393">
            <w:pPr>
              <w:spacing w:after="0" w:line="240" w:lineRule="auto"/>
              <w:rPr>
                <w:rFonts w:asciiTheme="majorHAnsi" w:hAnsiTheme="majorHAnsi" w:cs="Arial"/>
                <w:lang w:val="sr-Latn-CS"/>
              </w:rPr>
            </w:pPr>
            <w:r w:rsidRPr="00505393">
              <w:rPr>
                <w:rFonts w:asciiTheme="majorHAnsi" w:hAnsiTheme="majorHAnsi" w:cs="Arial"/>
                <w:lang w:val="sr-Latn-CS"/>
              </w:rPr>
              <w:t>Polusintetičko ulje 10/40 (1/1) (API SN/CF;ACEA A3/B4)</w:t>
            </w:r>
          </w:p>
        </w:tc>
        <w:tc>
          <w:tcPr>
            <w:tcW w:w="3162"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API SN/CF;ACEA A3/B4</w:t>
            </w:r>
          </w:p>
        </w:tc>
        <w:tc>
          <w:tcPr>
            <w:tcW w:w="1057" w:type="dxa"/>
            <w:vAlign w:val="center"/>
          </w:tcPr>
          <w:p w:rsidR="00505393" w:rsidRPr="00505393" w:rsidRDefault="00505393" w:rsidP="00505393">
            <w:pPr>
              <w:spacing w:after="0" w:line="240" w:lineRule="auto"/>
              <w:jc w:val="center"/>
              <w:rPr>
                <w:rFonts w:asciiTheme="majorHAnsi" w:hAnsiTheme="majorHAnsi" w:cs="Arial"/>
                <w:lang w:val="sr-Latn-CS"/>
              </w:rPr>
            </w:pPr>
            <w:r w:rsidRPr="00505393">
              <w:rPr>
                <w:rFonts w:asciiTheme="majorHAnsi" w:hAnsiTheme="majorHAnsi" w:cs="Arial"/>
                <w:lang w:val="sr-Latn-CS"/>
              </w:rPr>
              <w:t>lit</w:t>
            </w:r>
            <w:r>
              <w:rPr>
                <w:rFonts w:asciiTheme="majorHAnsi" w:hAnsiTheme="majorHAnsi" w:cs="Arial"/>
                <w:lang w:val="sr-Latn-CS"/>
              </w:rPr>
              <w:t>ar</w:t>
            </w:r>
          </w:p>
        </w:tc>
        <w:tc>
          <w:tcPr>
            <w:tcW w:w="825" w:type="dxa"/>
            <w:vAlign w:val="center"/>
          </w:tcPr>
          <w:p w:rsidR="00505393" w:rsidRPr="00505393" w:rsidRDefault="00505393" w:rsidP="00505393">
            <w:pPr>
              <w:spacing w:after="0" w:line="240" w:lineRule="auto"/>
              <w:jc w:val="center"/>
              <w:rPr>
                <w:rFonts w:asciiTheme="majorHAnsi" w:hAnsiTheme="majorHAnsi" w:cs="Arial"/>
              </w:rPr>
            </w:pPr>
            <w:r w:rsidRPr="00505393">
              <w:rPr>
                <w:rFonts w:asciiTheme="majorHAnsi" w:hAnsiTheme="majorHAnsi" w:cs="Arial"/>
              </w:rPr>
              <w:t>80</w:t>
            </w:r>
          </w:p>
        </w:tc>
      </w:tr>
    </w:tbl>
    <w:p w:rsidR="00552320" w:rsidRDefault="00552320" w:rsidP="00552320">
      <w:pPr>
        <w:spacing w:after="0" w:line="240" w:lineRule="auto"/>
        <w:rPr>
          <w:rFonts w:asciiTheme="majorHAnsi" w:hAnsiTheme="majorHAnsi" w:cs="Times New Roman"/>
          <w:color w:val="000000"/>
          <w:sz w:val="16"/>
          <w:szCs w:val="16"/>
        </w:rPr>
      </w:pPr>
    </w:p>
    <w:p w:rsidR="00F0455E" w:rsidRDefault="00F0455E" w:rsidP="006C3EEE">
      <w:pPr>
        <w:spacing w:after="0" w:line="240" w:lineRule="auto"/>
        <w:jc w:val="both"/>
        <w:rPr>
          <w:rFonts w:ascii="Cambria" w:hAnsi="Cambria" w:cs="Times New Roman"/>
          <w:b/>
          <w:color w:val="000000"/>
          <w:sz w:val="24"/>
          <w:szCs w:val="24"/>
          <w:lang w:val="sr-Latn-CS" w:eastAsia="sr-Latn-CS"/>
        </w:rPr>
      </w:pPr>
      <w:r w:rsidRPr="006C3EEE">
        <w:rPr>
          <w:rFonts w:ascii="Cambria" w:hAnsi="Cambria" w:cs="Times New Roman"/>
          <w:b/>
          <w:color w:val="000000"/>
          <w:sz w:val="24"/>
          <w:szCs w:val="24"/>
          <w:lang w:val="sr-Latn-CS" w:eastAsia="sr-Latn-CS"/>
        </w:rPr>
        <w:lastRenderedPageBreak/>
        <w:t xml:space="preserve">Minimalni rok isporuke robe koji ograničava naručilac je: </w:t>
      </w:r>
      <w:r w:rsidR="006C3EEE" w:rsidRPr="006C3EEE">
        <w:rPr>
          <w:rFonts w:ascii="Cambria" w:hAnsi="Cambria" w:cs="Times New Roman"/>
          <w:b/>
          <w:color w:val="000000"/>
          <w:sz w:val="24"/>
          <w:szCs w:val="24"/>
          <w:lang w:val="sr-Latn-CS" w:eastAsia="sr-Latn-CS"/>
        </w:rPr>
        <w:t xml:space="preserve"> </w:t>
      </w:r>
      <w:r w:rsidR="006C3EEE" w:rsidRPr="006C3EEE">
        <w:rPr>
          <w:rFonts w:ascii="Cambria" w:hAnsi="Cambria" w:cs="Times New Roman"/>
          <w:color w:val="000000"/>
          <w:sz w:val="24"/>
          <w:szCs w:val="24"/>
          <w:lang w:val="sr-Latn-CS" w:eastAsia="sr-Latn-CS"/>
        </w:rPr>
        <w:t>1 dan (</w:t>
      </w:r>
      <w:r w:rsidRPr="006C3EEE">
        <w:rPr>
          <w:rFonts w:ascii="Cambria" w:hAnsi="Cambria" w:cs="Times New Roman"/>
          <w:color w:val="000000"/>
          <w:sz w:val="24"/>
          <w:szCs w:val="24"/>
          <w:lang w:eastAsia="sr-Latn-CS"/>
        </w:rPr>
        <w:t>24h</w:t>
      </w:r>
      <w:r w:rsidR="006C3EEE" w:rsidRPr="006C3EEE">
        <w:rPr>
          <w:rFonts w:ascii="Cambria" w:hAnsi="Cambria" w:cs="Times New Roman"/>
          <w:color w:val="000000"/>
          <w:sz w:val="24"/>
          <w:szCs w:val="24"/>
          <w:lang w:eastAsia="sr-Latn-CS"/>
        </w:rPr>
        <w:t>)</w:t>
      </w:r>
      <w:r w:rsidRPr="006C3EEE">
        <w:rPr>
          <w:rFonts w:ascii="Cambria" w:hAnsi="Cambria" w:cs="Times New Roman"/>
          <w:color w:val="000000"/>
          <w:sz w:val="24"/>
          <w:szCs w:val="24"/>
          <w:lang w:eastAsia="sr-Latn-CS"/>
        </w:rPr>
        <w:t xml:space="preserve"> od prijema sukcesivnog zahtjeva za isporuku</w:t>
      </w:r>
      <w:r w:rsidRPr="006C3EEE">
        <w:rPr>
          <w:rFonts w:ascii="Cambria" w:hAnsi="Cambria" w:cs="Times New Roman"/>
          <w:b/>
          <w:color w:val="000000"/>
          <w:sz w:val="24"/>
          <w:szCs w:val="24"/>
          <w:lang w:val="sr-Latn-CS" w:eastAsia="sr-Latn-CS"/>
        </w:rPr>
        <w:t>.</w:t>
      </w:r>
    </w:p>
    <w:p w:rsidR="00F0455E" w:rsidRDefault="00F0455E" w:rsidP="00F0455E">
      <w:pPr>
        <w:spacing w:after="0" w:line="240" w:lineRule="auto"/>
        <w:rPr>
          <w:rFonts w:ascii="Cambria" w:hAnsi="Cambria" w:cs="Times New Roman"/>
          <w:b/>
          <w:color w:val="000000"/>
          <w:sz w:val="24"/>
          <w:szCs w:val="24"/>
          <w:lang w:val="sr-Latn-CS" w:eastAsia="sr-Latn-CS"/>
        </w:rPr>
      </w:pPr>
    </w:p>
    <w:p w:rsidR="00F0455E" w:rsidRDefault="00F0455E" w:rsidP="00F0455E">
      <w:pPr>
        <w:spacing w:after="0" w:line="240" w:lineRule="auto"/>
        <w:jc w:val="both"/>
        <w:rPr>
          <w:rFonts w:ascii="Cambria" w:hAnsi="Cambria" w:cs="Times New Roman"/>
          <w:b/>
          <w:color w:val="000000"/>
          <w:sz w:val="24"/>
          <w:szCs w:val="24"/>
          <w:lang w:val="sr-Latn-CS" w:eastAsia="sr-Latn-CS"/>
        </w:rPr>
      </w:pPr>
      <w:r w:rsidRPr="00992805">
        <w:rPr>
          <w:rFonts w:ascii="Cambria" w:hAnsi="Cambria" w:cs="Times New Roman"/>
          <w:b/>
          <w:color w:val="000000"/>
          <w:sz w:val="24"/>
          <w:szCs w:val="24"/>
          <w:lang w:val="sr-Latn-CS" w:eastAsia="sr-Latn-CS"/>
        </w:rPr>
        <w:t xml:space="preserve">Maksimalni rok isporuke robe koji ograničava naručilac je: </w:t>
      </w:r>
      <w:r w:rsidR="00505393" w:rsidRPr="00DC5EF1">
        <w:rPr>
          <w:rFonts w:ascii="Cambria" w:hAnsi="Cambria" w:cs="Times New Roman"/>
          <w:color w:val="000000"/>
          <w:sz w:val="24"/>
          <w:szCs w:val="24"/>
          <w:lang w:val="sr-Latn-CS" w:eastAsia="sr-Latn-CS"/>
        </w:rPr>
        <w:t>2 dana (</w:t>
      </w:r>
      <w:r w:rsidR="00505393">
        <w:rPr>
          <w:rFonts w:ascii="Cambria" w:hAnsi="Cambria" w:cs="Times New Roman"/>
          <w:color w:val="000000"/>
          <w:sz w:val="24"/>
          <w:szCs w:val="24"/>
          <w:lang w:eastAsia="sr-Latn-CS"/>
        </w:rPr>
        <w:t>48 h)</w:t>
      </w:r>
      <w:r w:rsidRPr="00992805">
        <w:rPr>
          <w:rFonts w:ascii="Cambria" w:hAnsi="Cambria" w:cs="Times New Roman"/>
          <w:color w:val="000000"/>
          <w:sz w:val="24"/>
          <w:szCs w:val="24"/>
          <w:lang w:eastAsia="sr-Latn-CS"/>
        </w:rPr>
        <w:t xml:space="preserve"> od prijema sukcesivnog zahtjeva za isporuku</w:t>
      </w:r>
      <w:r w:rsidRPr="00992805">
        <w:rPr>
          <w:rFonts w:ascii="Cambria" w:hAnsi="Cambria" w:cs="Times New Roman"/>
          <w:b/>
          <w:color w:val="000000"/>
          <w:sz w:val="24"/>
          <w:szCs w:val="24"/>
          <w:lang w:val="sr-Latn-CS" w:eastAsia="sr-Latn-CS"/>
        </w:rPr>
        <w:t>.</w:t>
      </w:r>
    </w:p>
    <w:p w:rsidR="00F0455E" w:rsidRDefault="00F0455E" w:rsidP="00F0455E">
      <w:pPr>
        <w:spacing w:after="0" w:line="240" w:lineRule="auto"/>
        <w:rPr>
          <w:rFonts w:asciiTheme="majorHAnsi" w:hAnsiTheme="majorHAnsi" w:cs="Times New Roman"/>
          <w:color w:val="000000"/>
          <w:sz w:val="16"/>
          <w:szCs w:val="16"/>
        </w:rPr>
      </w:pPr>
    </w:p>
    <w:p w:rsidR="00F0455E" w:rsidRDefault="00F0455E" w:rsidP="00552320">
      <w:pPr>
        <w:spacing w:after="0" w:line="240" w:lineRule="auto"/>
        <w:rPr>
          <w:rFonts w:asciiTheme="majorHAnsi" w:hAnsiTheme="majorHAnsi" w:cs="Times New Roman"/>
          <w:color w:val="000000"/>
          <w:sz w:val="16"/>
          <w:szCs w:val="16"/>
        </w:rPr>
      </w:pPr>
    </w:p>
    <w:p w:rsidR="00F0455E" w:rsidRPr="00DC5EF1" w:rsidRDefault="00DC5EF1" w:rsidP="00552320">
      <w:pPr>
        <w:spacing w:after="0" w:line="240" w:lineRule="auto"/>
        <w:rPr>
          <w:rFonts w:asciiTheme="majorHAnsi" w:hAnsiTheme="majorHAnsi" w:cs="Times New Roman"/>
          <w:color w:val="000000"/>
          <w:sz w:val="24"/>
          <w:szCs w:val="24"/>
        </w:rPr>
      </w:pPr>
      <w:r>
        <w:rPr>
          <w:rFonts w:asciiTheme="majorHAnsi" w:hAnsiTheme="majorHAnsi" w:cs="Times New Roman"/>
          <w:color w:val="000000"/>
          <w:sz w:val="24"/>
          <w:szCs w:val="24"/>
        </w:rPr>
        <w:t>Dinamika nabavke je sukcesivno, zavisno od potreba Naručioca.</w:t>
      </w:r>
    </w:p>
    <w:p w:rsidR="00F0455E" w:rsidRDefault="00F0455E" w:rsidP="00552320">
      <w:pPr>
        <w:spacing w:after="0" w:line="240" w:lineRule="auto"/>
        <w:rPr>
          <w:rFonts w:asciiTheme="majorHAnsi" w:hAnsiTheme="majorHAnsi" w:cs="Times New Roman"/>
          <w:color w:val="000000"/>
          <w:sz w:val="16"/>
          <w:szCs w:val="16"/>
        </w:rPr>
      </w:pPr>
    </w:p>
    <w:p w:rsidR="00E37D02" w:rsidRPr="00E37D02" w:rsidRDefault="00E37D02" w:rsidP="00E37D02">
      <w:pPr>
        <w:spacing w:after="0" w:line="240" w:lineRule="auto"/>
        <w:rPr>
          <w:rFonts w:asciiTheme="majorHAnsi" w:hAnsiTheme="majorHAnsi" w:cs="Times New Roman"/>
          <w:color w:val="000000"/>
          <w:sz w:val="24"/>
          <w:szCs w:val="24"/>
        </w:rPr>
      </w:pPr>
      <w:r w:rsidRPr="00E37D02">
        <w:rPr>
          <w:rFonts w:asciiTheme="majorHAnsi" w:hAnsiTheme="majorHAnsi" w:cs="Times New Roman"/>
          <w:color w:val="000000"/>
          <w:sz w:val="24"/>
          <w:szCs w:val="24"/>
        </w:rPr>
        <w:sym w:font="Wingdings" w:char="F0FD"/>
      </w:r>
      <w:r w:rsidRPr="00E37D02">
        <w:rPr>
          <w:rFonts w:asciiTheme="majorHAnsi" w:hAnsiTheme="majorHAnsi" w:cs="Times New Roman"/>
          <w:color w:val="000000"/>
          <w:sz w:val="24"/>
          <w:szCs w:val="24"/>
        </w:rPr>
        <w:t xml:space="preserve"> Garancije kvaliteta: </w:t>
      </w:r>
    </w:p>
    <w:p w:rsidR="00DC5EF1" w:rsidRDefault="00E37D02" w:rsidP="00E37D02">
      <w:pPr>
        <w:spacing w:after="0" w:line="240" w:lineRule="auto"/>
        <w:jc w:val="both"/>
        <w:rPr>
          <w:rFonts w:asciiTheme="majorHAnsi" w:hAnsiTheme="majorHAnsi" w:cs="Times New Roman"/>
          <w:color w:val="000000"/>
          <w:sz w:val="16"/>
          <w:szCs w:val="16"/>
        </w:rPr>
      </w:pPr>
      <w:r w:rsidRPr="0082580B">
        <w:rPr>
          <w:rFonts w:asciiTheme="majorHAnsi" w:hAnsiTheme="majorHAnsi" w:cs="Times New Roman"/>
          <w:i/>
          <w:color w:val="000000"/>
          <w:sz w:val="24"/>
          <w:szCs w:val="24"/>
        </w:rPr>
        <w:t>Uvjerenje o kvalitetu pojedinačno za svaku stavku specifikacije sa l</w:t>
      </w:r>
      <w:r>
        <w:rPr>
          <w:rFonts w:asciiTheme="majorHAnsi" w:hAnsiTheme="majorHAnsi" w:cs="Times New Roman"/>
          <w:i/>
          <w:color w:val="000000"/>
          <w:sz w:val="24"/>
          <w:szCs w:val="24"/>
        </w:rPr>
        <w:t>aboratorijskim karakteristikama koj</w:t>
      </w:r>
      <w:r w:rsidR="00F5331A">
        <w:rPr>
          <w:rFonts w:asciiTheme="majorHAnsi" w:hAnsiTheme="majorHAnsi" w:cs="Times New Roman"/>
          <w:i/>
          <w:color w:val="000000"/>
          <w:sz w:val="24"/>
          <w:szCs w:val="24"/>
        </w:rPr>
        <w:t>e</w:t>
      </w:r>
      <w:r>
        <w:rPr>
          <w:rFonts w:asciiTheme="majorHAnsi" w:hAnsiTheme="majorHAnsi" w:cs="Times New Roman"/>
          <w:i/>
          <w:color w:val="000000"/>
          <w:sz w:val="24"/>
          <w:szCs w:val="24"/>
        </w:rPr>
        <w:t xml:space="preserve"> </w:t>
      </w:r>
      <w:r w:rsidR="00F5331A">
        <w:rPr>
          <w:rFonts w:asciiTheme="majorHAnsi" w:hAnsiTheme="majorHAnsi" w:cs="Times New Roman"/>
          <w:i/>
          <w:color w:val="000000"/>
          <w:sz w:val="24"/>
          <w:szCs w:val="24"/>
        </w:rPr>
        <w:t xml:space="preserve">se </w:t>
      </w:r>
      <w:r>
        <w:rPr>
          <w:rFonts w:asciiTheme="majorHAnsi" w:hAnsiTheme="majorHAnsi" w:cs="Times New Roman"/>
          <w:i/>
          <w:color w:val="000000"/>
          <w:sz w:val="24"/>
          <w:szCs w:val="24"/>
        </w:rPr>
        <w:t>dostavlja uz isporuku robe, za isporučenu robu.</w:t>
      </w:r>
    </w:p>
    <w:p w:rsidR="00E37D02" w:rsidRDefault="00E37D02" w:rsidP="0082580B">
      <w:pPr>
        <w:spacing w:after="0" w:line="240" w:lineRule="auto"/>
        <w:rPr>
          <w:rFonts w:ascii="Cambria" w:hAnsi="Cambria"/>
          <w:b/>
          <w:i/>
          <w:sz w:val="23"/>
          <w:szCs w:val="23"/>
          <w:lang w:val="sr-Latn-CS"/>
        </w:rPr>
      </w:pPr>
    </w:p>
    <w:p w:rsidR="0082580B" w:rsidRPr="001B436E" w:rsidRDefault="0082580B" w:rsidP="0082580B">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82580B" w:rsidRPr="006C3EEE" w:rsidRDefault="0082580B" w:rsidP="0082580B">
      <w:pPr>
        <w:spacing w:after="0" w:line="240" w:lineRule="auto"/>
        <w:rPr>
          <w:rFonts w:asciiTheme="majorHAnsi" w:hAnsiTheme="majorHAnsi" w:cs="Times New Roman"/>
          <w:color w:val="000000"/>
          <w:sz w:val="16"/>
          <w:szCs w:val="16"/>
        </w:rPr>
      </w:pPr>
    </w:p>
    <w:p w:rsidR="0082580B" w:rsidRDefault="0082580B" w:rsidP="0082580B">
      <w:p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Obaveze Dobavljača su da:</w:t>
      </w:r>
    </w:p>
    <w:p w:rsidR="00F5331A" w:rsidRDefault="00F5331A" w:rsidP="000A2B50">
      <w:pPr>
        <w:numPr>
          <w:ilvl w:val="0"/>
          <w:numId w:val="12"/>
        </w:numPr>
        <w:spacing w:after="0" w:line="240" w:lineRule="auto"/>
        <w:jc w:val="both"/>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 xml:space="preserve">vrši </w:t>
      </w:r>
      <w:r>
        <w:rPr>
          <w:rFonts w:asciiTheme="majorHAnsi" w:hAnsiTheme="majorHAnsi" w:cs="Times New Roman"/>
          <w:i/>
          <w:color w:val="000000"/>
          <w:sz w:val="23"/>
          <w:szCs w:val="23"/>
        </w:rPr>
        <w:t>isporuku predmetne robe u magacin</w:t>
      </w:r>
      <w:r w:rsidRPr="000B701F">
        <w:rPr>
          <w:rFonts w:asciiTheme="majorHAnsi" w:hAnsiTheme="majorHAnsi" w:cs="Times New Roman"/>
          <w:i/>
          <w:color w:val="000000"/>
          <w:sz w:val="23"/>
          <w:szCs w:val="23"/>
        </w:rPr>
        <w:t xml:space="preserve"> Kupca</w:t>
      </w:r>
      <w:r>
        <w:rPr>
          <w:rFonts w:asciiTheme="majorHAnsi" w:hAnsiTheme="majorHAnsi" w:cs="Times New Roman"/>
          <w:i/>
          <w:color w:val="000000"/>
          <w:sz w:val="23"/>
          <w:szCs w:val="23"/>
        </w:rPr>
        <w:t>,</w:t>
      </w:r>
      <w:r w:rsidRPr="000B701F">
        <w:rPr>
          <w:rFonts w:asciiTheme="majorHAnsi" w:hAnsiTheme="majorHAnsi" w:cs="Times New Roman"/>
          <w:i/>
          <w:color w:val="000000"/>
          <w:sz w:val="23"/>
          <w:szCs w:val="23"/>
        </w:rPr>
        <w:t xml:space="preserve"> </w:t>
      </w:r>
      <w:r>
        <w:rPr>
          <w:rFonts w:asciiTheme="majorHAnsi" w:hAnsiTheme="majorHAnsi" w:cs="Times New Roman"/>
          <w:i/>
          <w:color w:val="000000"/>
          <w:sz w:val="23"/>
          <w:szCs w:val="23"/>
        </w:rPr>
        <w:t>u svemu prema dostavljenim Sertifikatima,</w:t>
      </w:r>
    </w:p>
    <w:p w:rsidR="00F5331A" w:rsidRPr="006C3EEE" w:rsidRDefault="00F5331A" w:rsidP="000A2B50">
      <w:pPr>
        <w:pStyle w:val="ListParagraph"/>
        <w:numPr>
          <w:ilvl w:val="0"/>
          <w:numId w:val="12"/>
        </w:numPr>
        <w:spacing w:before="0" w:after="0" w:line="240" w:lineRule="auto"/>
        <w:jc w:val="both"/>
        <w:rPr>
          <w:rFonts w:asciiTheme="majorHAnsi" w:hAnsiTheme="majorHAnsi" w:cs="Times New Roman"/>
          <w:color w:val="000000"/>
          <w:sz w:val="16"/>
          <w:szCs w:val="16"/>
        </w:rPr>
      </w:pPr>
      <w:r>
        <w:rPr>
          <w:rFonts w:asciiTheme="majorHAnsi" w:hAnsiTheme="majorHAnsi" w:cs="Times New Roman"/>
          <w:i/>
          <w:color w:val="000000"/>
          <w:sz w:val="24"/>
          <w:szCs w:val="24"/>
        </w:rPr>
        <w:t xml:space="preserve">dostavi </w:t>
      </w:r>
      <w:r w:rsidRPr="006C3EEE">
        <w:rPr>
          <w:rFonts w:asciiTheme="majorHAnsi" w:hAnsiTheme="majorHAnsi" w:cs="Times New Roman"/>
          <w:i/>
          <w:color w:val="000000"/>
          <w:sz w:val="24"/>
          <w:szCs w:val="24"/>
        </w:rPr>
        <w:t>Uvjerenje o kvalitetu pojedinačno za svaku stavku specifikacije sa laboratorijskim karakteristikama</w:t>
      </w:r>
      <w:r>
        <w:rPr>
          <w:rFonts w:asciiTheme="majorHAnsi" w:hAnsiTheme="majorHAnsi" w:cs="Times New Roman"/>
          <w:i/>
          <w:color w:val="000000"/>
          <w:sz w:val="24"/>
          <w:szCs w:val="24"/>
        </w:rPr>
        <w:t>,</w:t>
      </w:r>
      <w:r w:rsidRPr="006C3EEE">
        <w:rPr>
          <w:rFonts w:asciiTheme="majorHAnsi" w:hAnsiTheme="majorHAnsi" w:cs="Times New Roman"/>
          <w:i/>
          <w:color w:val="000000"/>
          <w:sz w:val="24"/>
          <w:szCs w:val="24"/>
        </w:rPr>
        <w:t xml:space="preserve"> uz isporuku robe,</w:t>
      </w:r>
      <w:r>
        <w:rPr>
          <w:rFonts w:asciiTheme="majorHAnsi" w:hAnsiTheme="majorHAnsi" w:cs="Times New Roman"/>
          <w:i/>
          <w:color w:val="000000"/>
          <w:sz w:val="24"/>
          <w:szCs w:val="24"/>
        </w:rPr>
        <w:t xml:space="preserve"> za isporučenu robu,</w:t>
      </w:r>
    </w:p>
    <w:p w:rsidR="0082580B" w:rsidRPr="00F5331A" w:rsidRDefault="00F5331A" w:rsidP="000A2B50">
      <w:pPr>
        <w:numPr>
          <w:ilvl w:val="0"/>
          <w:numId w:val="12"/>
        </w:numPr>
        <w:spacing w:after="0" w:line="240" w:lineRule="auto"/>
        <w:jc w:val="both"/>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postupi po svim opravdanim primjedbama Naručioca u slučaju konstatovanja nedostataka na isporučenoj robi.</w:t>
      </w:r>
    </w:p>
    <w:p w:rsidR="0082580B" w:rsidRPr="00C67D4B" w:rsidRDefault="0082580B" w:rsidP="000A2B50">
      <w:pPr>
        <w:spacing w:after="0" w:line="240" w:lineRule="auto"/>
        <w:ind w:left="720"/>
        <w:jc w:val="both"/>
        <w:rPr>
          <w:rFonts w:ascii="Cambria" w:hAnsi="Cambria" w:cs="Times New Roman"/>
          <w:i/>
          <w:color w:val="000000"/>
          <w:sz w:val="20"/>
          <w:szCs w:val="20"/>
        </w:rPr>
      </w:pPr>
    </w:p>
    <w:p w:rsidR="0082580B" w:rsidRPr="00101613" w:rsidRDefault="0082580B" w:rsidP="0082580B">
      <w:p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Prava Dobavljača su da traži isplatu ugovorene cijene, u novcu, po uredno obavljenom poslu i prijemu odgovarajuće dokumentacije koja to potvrđuje.</w:t>
      </w:r>
    </w:p>
    <w:p w:rsidR="0082580B" w:rsidRPr="0054612C" w:rsidRDefault="0082580B" w:rsidP="0082580B">
      <w:pPr>
        <w:spacing w:after="0" w:line="240" w:lineRule="auto"/>
        <w:jc w:val="both"/>
        <w:rPr>
          <w:rFonts w:ascii="Cambria" w:hAnsi="Cambria"/>
          <w:b/>
          <w:sz w:val="16"/>
          <w:szCs w:val="16"/>
          <w:lang w:val="sr-Latn-CS"/>
        </w:rPr>
      </w:pPr>
    </w:p>
    <w:p w:rsidR="0082580B" w:rsidRPr="00C31AFA" w:rsidRDefault="0082580B" w:rsidP="0082580B">
      <w:pPr>
        <w:spacing w:after="0" w:line="240" w:lineRule="auto"/>
        <w:jc w:val="both"/>
        <w:rPr>
          <w:rFonts w:ascii="Cambria" w:hAnsi="Cambria"/>
          <w:b/>
          <w:sz w:val="23"/>
          <w:szCs w:val="23"/>
          <w:lang w:val="sr-Latn-CS"/>
        </w:rPr>
      </w:pPr>
      <w:r w:rsidRPr="00C31AFA">
        <w:rPr>
          <w:rFonts w:ascii="Cambria" w:hAnsi="Cambria"/>
          <w:b/>
          <w:sz w:val="23"/>
          <w:szCs w:val="23"/>
          <w:lang w:val="sr-Latn-CS"/>
        </w:rPr>
        <w:t>Odgovornost za materijalne nedostatke</w:t>
      </w:r>
    </w:p>
    <w:p w:rsidR="0082580B" w:rsidRPr="00C31AFA" w:rsidRDefault="0082580B" w:rsidP="0082580B">
      <w:pPr>
        <w:spacing w:after="0" w:line="240" w:lineRule="auto"/>
        <w:jc w:val="center"/>
        <w:rPr>
          <w:rFonts w:ascii="Cambria" w:hAnsi="Cambria"/>
          <w:b/>
          <w:i/>
          <w:sz w:val="23"/>
          <w:szCs w:val="23"/>
          <w:lang w:val="sr-Latn-CS"/>
        </w:rPr>
      </w:pPr>
    </w:p>
    <w:p w:rsidR="0082580B" w:rsidRDefault="0082580B" w:rsidP="0082580B">
      <w:pPr>
        <w:spacing w:after="0" w:line="240" w:lineRule="auto"/>
        <w:jc w:val="both"/>
        <w:rPr>
          <w:rFonts w:ascii="Cambria" w:hAnsi="Cambria"/>
          <w:sz w:val="23"/>
          <w:szCs w:val="23"/>
          <w:lang w:val="sr-Latn-CS"/>
        </w:rPr>
      </w:pPr>
      <w:r>
        <w:rPr>
          <w:rFonts w:ascii="Cambria" w:hAnsi="Cambria"/>
          <w:i/>
          <w:sz w:val="23"/>
          <w:szCs w:val="23"/>
          <w:lang w:val="sr-Latn-CS"/>
        </w:rPr>
        <w:t>Dobavljač</w:t>
      </w:r>
      <w:r w:rsidRPr="00C31AFA">
        <w:rPr>
          <w:rFonts w:ascii="Cambria" w:hAnsi="Cambria"/>
          <w:sz w:val="23"/>
          <w:szCs w:val="23"/>
          <w:lang w:val="sr-Latn-CS"/>
        </w:rPr>
        <w:t xml:space="preserve"> je dužan da postupi po svim primjedbama </w:t>
      </w:r>
      <w:r>
        <w:rPr>
          <w:rFonts w:ascii="Cambria" w:hAnsi="Cambria"/>
          <w:sz w:val="23"/>
          <w:szCs w:val="23"/>
          <w:lang w:val="sr-Latn-CS"/>
        </w:rPr>
        <w:t>Kupca</w:t>
      </w:r>
      <w:r w:rsidRPr="00C31AFA">
        <w:rPr>
          <w:rFonts w:ascii="Cambria" w:hAnsi="Cambria"/>
          <w:sz w:val="23"/>
          <w:szCs w:val="23"/>
          <w:lang w:val="sr-Latn-CS"/>
        </w:rPr>
        <w:t xml:space="preserve"> i u slučaju eventualnih nedostataka predmetne </w:t>
      </w:r>
      <w:r>
        <w:rPr>
          <w:rFonts w:ascii="Cambria" w:hAnsi="Cambria"/>
          <w:sz w:val="23"/>
          <w:szCs w:val="23"/>
          <w:lang w:val="sr-Latn-CS"/>
        </w:rPr>
        <w:t xml:space="preserve">robe i  iste otkloni u roku </w:t>
      </w:r>
      <w:r w:rsidRPr="00C31AFA">
        <w:rPr>
          <w:rFonts w:ascii="Cambria" w:hAnsi="Cambria"/>
          <w:sz w:val="23"/>
          <w:szCs w:val="23"/>
          <w:lang w:val="sr-Latn-CS"/>
        </w:rPr>
        <w:t xml:space="preserve">od </w:t>
      </w:r>
      <w:r>
        <w:rPr>
          <w:rFonts w:ascii="Cambria" w:hAnsi="Cambria"/>
          <w:sz w:val="23"/>
          <w:szCs w:val="23"/>
          <w:lang w:val="sr-Latn-CS"/>
        </w:rPr>
        <w:t>1</w:t>
      </w:r>
      <w:r w:rsidRPr="00C31AFA">
        <w:rPr>
          <w:rFonts w:ascii="Cambria" w:hAnsi="Cambria"/>
          <w:sz w:val="23"/>
          <w:szCs w:val="23"/>
          <w:lang w:val="sr-Latn-CS"/>
        </w:rPr>
        <w:t xml:space="preserve"> dana od upućenog zahtjeva za reklamaciju.</w:t>
      </w:r>
    </w:p>
    <w:p w:rsidR="0082580B" w:rsidRPr="00C31AFA" w:rsidRDefault="0082580B" w:rsidP="0082580B">
      <w:pPr>
        <w:spacing w:after="0" w:line="240" w:lineRule="auto"/>
        <w:jc w:val="both"/>
        <w:rPr>
          <w:rFonts w:ascii="Cambria" w:hAnsi="Cambria"/>
          <w:sz w:val="23"/>
          <w:szCs w:val="23"/>
          <w:lang w:val="sr-Latn-CS"/>
        </w:rPr>
      </w:pPr>
    </w:p>
    <w:p w:rsidR="0082580B" w:rsidRPr="00071668" w:rsidRDefault="0082580B" w:rsidP="0082580B">
      <w:pPr>
        <w:spacing w:after="0" w:line="240" w:lineRule="auto"/>
        <w:jc w:val="center"/>
        <w:rPr>
          <w:rFonts w:asciiTheme="majorHAnsi" w:hAnsiTheme="majorHAnsi"/>
          <w:b/>
          <w:i/>
          <w:sz w:val="16"/>
          <w:szCs w:val="16"/>
          <w:lang w:val="nl-NL"/>
        </w:rPr>
      </w:pPr>
    </w:p>
    <w:p w:rsidR="0082580B" w:rsidRPr="00B16795" w:rsidRDefault="0082580B" w:rsidP="0082580B">
      <w:pPr>
        <w:spacing w:after="0" w:line="240" w:lineRule="auto"/>
        <w:jc w:val="both"/>
        <w:rPr>
          <w:rFonts w:asciiTheme="majorHAnsi" w:hAnsiTheme="majorHAnsi"/>
          <w:sz w:val="23"/>
          <w:szCs w:val="23"/>
        </w:rPr>
      </w:pPr>
      <w:r w:rsidRPr="00B16795">
        <w:rPr>
          <w:rFonts w:asciiTheme="majorHAnsi" w:hAnsiTheme="majorHAnsi"/>
          <w:sz w:val="23"/>
          <w:szCs w:val="23"/>
          <w:lang w:val="nl-NL"/>
        </w:rPr>
        <w:t xml:space="preserve">Dobavljač se obavezuje da će Kupcu </w:t>
      </w:r>
      <w:r w:rsidRPr="008D1121">
        <w:rPr>
          <w:rFonts w:asciiTheme="majorHAnsi" w:hAnsiTheme="majorHAnsi"/>
          <w:sz w:val="23"/>
          <w:szCs w:val="23"/>
          <w:lang w:val="nl-NL"/>
        </w:rPr>
        <w:t>sukcesivno</w:t>
      </w:r>
      <w:r w:rsidRPr="00B16795">
        <w:rPr>
          <w:rFonts w:asciiTheme="majorHAnsi" w:hAnsiTheme="majorHAnsi"/>
          <w:sz w:val="23"/>
          <w:szCs w:val="23"/>
          <w:lang w:val="nl-NL"/>
        </w:rPr>
        <w:t xml:space="preserve"> vršiti isporuku </w:t>
      </w:r>
      <w:r>
        <w:rPr>
          <w:rFonts w:asciiTheme="majorHAnsi" w:hAnsiTheme="majorHAnsi"/>
          <w:sz w:val="23"/>
          <w:szCs w:val="23"/>
          <w:lang w:val="nl-NL"/>
        </w:rPr>
        <w:t xml:space="preserve">predmetne </w:t>
      </w:r>
      <w:r w:rsidRPr="00B16795">
        <w:rPr>
          <w:rFonts w:asciiTheme="majorHAnsi" w:hAnsiTheme="majorHAnsi"/>
          <w:sz w:val="23"/>
          <w:szCs w:val="23"/>
          <w:lang w:val="nl-NL"/>
        </w:rPr>
        <w:t>rob</w:t>
      </w:r>
      <w:r>
        <w:rPr>
          <w:rFonts w:asciiTheme="majorHAnsi" w:hAnsiTheme="majorHAnsi"/>
          <w:sz w:val="23"/>
          <w:szCs w:val="23"/>
          <w:lang w:val="nl-NL"/>
        </w:rPr>
        <w:t xml:space="preserve">e, </w:t>
      </w:r>
      <w:r w:rsidRPr="00B16795">
        <w:rPr>
          <w:rFonts w:asciiTheme="majorHAnsi" w:hAnsiTheme="majorHAnsi"/>
          <w:sz w:val="23"/>
          <w:szCs w:val="23"/>
          <w:lang w:val="nl-NL"/>
        </w:rPr>
        <w:t xml:space="preserve">koja ima </w:t>
      </w:r>
      <w:r>
        <w:rPr>
          <w:rFonts w:asciiTheme="majorHAnsi" w:hAnsiTheme="majorHAnsi"/>
          <w:sz w:val="23"/>
          <w:szCs w:val="23"/>
          <w:lang w:val="nl-NL"/>
        </w:rPr>
        <w:t>svojstva saglasno važećim propisima koji se odnose za predmetnu vrstu robe</w:t>
      </w:r>
      <w:r w:rsidRPr="00B16795">
        <w:rPr>
          <w:rFonts w:asciiTheme="majorHAnsi" w:hAnsiTheme="majorHAnsi"/>
          <w:sz w:val="23"/>
          <w:szCs w:val="23"/>
        </w:rPr>
        <w:t>.</w:t>
      </w:r>
    </w:p>
    <w:p w:rsidR="0082580B" w:rsidRPr="00C67D4B" w:rsidRDefault="0082580B" w:rsidP="0082580B">
      <w:pPr>
        <w:spacing w:after="0" w:line="240" w:lineRule="auto"/>
        <w:jc w:val="both"/>
        <w:rPr>
          <w:rFonts w:asciiTheme="majorHAnsi" w:hAnsiTheme="majorHAnsi"/>
          <w:sz w:val="20"/>
          <w:szCs w:val="20"/>
        </w:rPr>
      </w:pPr>
    </w:p>
    <w:p w:rsidR="0082580B" w:rsidRDefault="0082580B" w:rsidP="0082580B">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82580B" w:rsidRPr="006C3EEE" w:rsidRDefault="0082580B" w:rsidP="0082580B">
      <w:pPr>
        <w:spacing w:after="0" w:line="240" w:lineRule="auto"/>
        <w:jc w:val="center"/>
        <w:rPr>
          <w:rFonts w:ascii="Cambria" w:hAnsi="Cambria"/>
          <w:b/>
          <w:i/>
          <w:sz w:val="16"/>
          <w:szCs w:val="16"/>
          <w:lang w:val="sr-Latn-CS"/>
        </w:rPr>
      </w:pPr>
    </w:p>
    <w:p w:rsidR="0082580B" w:rsidRPr="00101613" w:rsidRDefault="0082580B" w:rsidP="0082580B">
      <w:pPr>
        <w:spacing w:after="0" w:line="240" w:lineRule="auto"/>
        <w:rPr>
          <w:rFonts w:asciiTheme="majorHAnsi" w:hAnsiTheme="majorHAnsi"/>
          <w:sz w:val="23"/>
          <w:szCs w:val="23"/>
          <w:lang w:val="sr-Latn-CS"/>
        </w:rPr>
      </w:pPr>
      <w:r w:rsidRPr="00101613">
        <w:rPr>
          <w:rFonts w:asciiTheme="majorHAnsi" w:hAnsiTheme="majorHAnsi"/>
          <w:sz w:val="23"/>
          <w:szCs w:val="23"/>
          <w:lang w:val="sr-Latn-CS"/>
        </w:rPr>
        <w:t>Obaveze Kupca su da:</w:t>
      </w:r>
    </w:p>
    <w:p w:rsidR="0082580B" w:rsidRPr="00101613" w:rsidRDefault="0082580B" w:rsidP="0082580B">
      <w:pPr>
        <w:numPr>
          <w:ilvl w:val="0"/>
          <w:numId w:val="27"/>
        </w:numPr>
        <w:spacing w:after="0" w:line="240" w:lineRule="auto"/>
        <w:jc w:val="both"/>
        <w:rPr>
          <w:rFonts w:asciiTheme="majorHAnsi" w:hAnsiTheme="majorHAnsi"/>
          <w:b/>
          <w:i/>
          <w:sz w:val="23"/>
          <w:szCs w:val="23"/>
          <w:lang w:val="sr-Latn-CS"/>
        </w:rPr>
      </w:pPr>
      <w:r w:rsidRPr="00101613">
        <w:rPr>
          <w:rFonts w:asciiTheme="majorHAnsi" w:hAnsiTheme="majorHAnsi"/>
          <w:i/>
          <w:sz w:val="23"/>
          <w:szCs w:val="23"/>
          <w:lang w:val="sr-Latn-CS"/>
        </w:rPr>
        <w:t>vrši isplatu ugovorene cijene za izvršene sukcesivne isporuke,</w:t>
      </w:r>
      <w:r w:rsidRPr="00101613">
        <w:rPr>
          <w:rFonts w:asciiTheme="majorHAnsi" w:hAnsiTheme="majorHAnsi" w:cs="Times New Roman"/>
          <w:i/>
          <w:color w:val="000000"/>
          <w:sz w:val="23"/>
          <w:szCs w:val="23"/>
        </w:rPr>
        <w:t xml:space="preserve"> u novcu, po uredno obavljenom poslu i prijemu odgovarajuće dokumentacije koja to potvrđuje</w:t>
      </w:r>
      <w:r w:rsidRPr="00101613">
        <w:rPr>
          <w:rFonts w:asciiTheme="majorHAnsi" w:hAnsiTheme="majorHAnsi"/>
          <w:b/>
          <w:i/>
          <w:sz w:val="23"/>
          <w:szCs w:val="23"/>
          <w:lang w:val="sr-Latn-CS"/>
        </w:rPr>
        <w:t>,</w:t>
      </w:r>
    </w:p>
    <w:p w:rsidR="0082580B" w:rsidRPr="00101613" w:rsidRDefault="0082580B" w:rsidP="0082580B">
      <w:pPr>
        <w:numPr>
          <w:ilvl w:val="0"/>
          <w:numId w:val="27"/>
        </w:numPr>
        <w:spacing w:after="0" w:line="240" w:lineRule="auto"/>
        <w:rPr>
          <w:rFonts w:asciiTheme="majorHAnsi" w:hAnsiTheme="majorHAnsi"/>
          <w:b/>
          <w:i/>
          <w:sz w:val="23"/>
          <w:szCs w:val="23"/>
          <w:lang w:val="sr-Latn-CS"/>
        </w:rPr>
      </w:pPr>
      <w:r w:rsidRPr="00101613">
        <w:rPr>
          <w:rFonts w:asciiTheme="majorHAnsi" w:hAnsiTheme="majorHAnsi"/>
          <w:i/>
          <w:sz w:val="23"/>
          <w:szCs w:val="23"/>
          <w:lang w:val="sr-Latn-CS"/>
        </w:rPr>
        <w:t>omogući da Dobavljač vrši sukcesivne isporuke robe</w:t>
      </w:r>
      <w:r w:rsidRPr="00101613">
        <w:rPr>
          <w:rFonts w:asciiTheme="majorHAnsi" w:hAnsiTheme="majorHAnsi"/>
          <w:b/>
          <w:i/>
          <w:sz w:val="23"/>
          <w:szCs w:val="23"/>
          <w:lang w:val="sr-Latn-CS"/>
        </w:rPr>
        <w:t>.</w:t>
      </w:r>
    </w:p>
    <w:p w:rsidR="0082580B" w:rsidRDefault="0082580B" w:rsidP="0082580B">
      <w:pPr>
        <w:pStyle w:val="BodyText2"/>
        <w:spacing w:after="0" w:line="240" w:lineRule="auto"/>
        <w:jc w:val="both"/>
        <w:rPr>
          <w:rFonts w:ascii="Cambria" w:hAnsi="Cambria"/>
          <w:b/>
          <w:sz w:val="23"/>
          <w:szCs w:val="23"/>
          <w:lang w:val="sr-Latn-CS"/>
        </w:rPr>
      </w:pPr>
    </w:p>
    <w:p w:rsidR="0082580B" w:rsidRDefault="0082580B" w:rsidP="0082580B">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w:t>
      </w:r>
    </w:p>
    <w:p w:rsidR="0082580B" w:rsidRPr="004A0DFB" w:rsidRDefault="0082580B" w:rsidP="0082580B">
      <w:pPr>
        <w:pStyle w:val="BodyText2"/>
        <w:spacing w:after="0" w:line="240" w:lineRule="auto"/>
        <w:jc w:val="center"/>
        <w:rPr>
          <w:rFonts w:asciiTheme="majorHAnsi" w:hAnsiTheme="majorHAnsi"/>
          <w:b/>
          <w:sz w:val="20"/>
          <w:szCs w:val="20"/>
        </w:rPr>
      </w:pPr>
    </w:p>
    <w:p w:rsidR="0082580B" w:rsidRPr="0049055F" w:rsidRDefault="0082580B" w:rsidP="0082580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 slučaju kašnjenja u isporuci</w:t>
      </w:r>
      <w:r>
        <w:rPr>
          <w:rFonts w:asciiTheme="majorHAnsi" w:hAnsiTheme="majorHAnsi"/>
          <w:sz w:val="23"/>
          <w:szCs w:val="23"/>
        </w:rPr>
        <w:t xml:space="preserve"> </w:t>
      </w:r>
      <w:r w:rsidRPr="0049055F">
        <w:rPr>
          <w:rFonts w:asciiTheme="majorHAnsi" w:hAnsiTheme="majorHAnsi"/>
          <w:sz w:val="23"/>
          <w:szCs w:val="23"/>
        </w:rPr>
        <w:t xml:space="preserve">predmetne robe 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w:t>
      </w:r>
      <w:r>
        <w:rPr>
          <w:rFonts w:asciiTheme="majorHAnsi" w:hAnsiTheme="majorHAnsi"/>
          <w:sz w:val="23"/>
          <w:szCs w:val="23"/>
        </w:rPr>
        <w:t>u</w:t>
      </w:r>
      <w:r w:rsidRPr="0049055F">
        <w:rPr>
          <w:rFonts w:asciiTheme="majorHAnsi" w:hAnsiTheme="majorHAnsi"/>
          <w:sz w:val="23"/>
          <w:szCs w:val="23"/>
        </w:rPr>
        <w:t>govora za svaki dan zakašnjenja, s tim da ukoliko ugovorna kazna pređe iznos od 5% od vrijednosti ugovora ovaj Ugovor se smatra raskinutim.</w:t>
      </w:r>
    </w:p>
    <w:p w:rsidR="0082580B" w:rsidRPr="004A0DFB" w:rsidRDefault="0082580B" w:rsidP="0082580B">
      <w:pPr>
        <w:spacing w:after="0" w:line="240" w:lineRule="auto"/>
        <w:jc w:val="both"/>
        <w:rPr>
          <w:rFonts w:asciiTheme="majorHAnsi" w:hAnsiTheme="majorHAnsi"/>
          <w:sz w:val="16"/>
          <w:szCs w:val="16"/>
        </w:rPr>
      </w:pPr>
    </w:p>
    <w:p w:rsidR="0082580B" w:rsidRPr="004A0DFB" w:rsidRDefault="0082580B" w:rsidP="0082580B">
      <w:pPr>
        <w:spacing w:after="0" w:line="240" w:lineRule="auto"/>
        <w:jc w:val="both"/>
        <w:rPr>
          <w:rFonts w:ascii="Cambria" w:hAnsi="Cambria"/>
          <w:b/>
          <w:sz w:val="16"/>
          <w:szCs w:val="16"/>
          <w:lang w:val="sr-Latn-CS"/>
        </w:rPr>
      </w:pPr>
    </w:p>
    <w:p w:rsidR="0082580B" w:rsidRPr="00CA11E0" w:rsidRDefault="0082580B" w:rsidP="0082580B">
      <w:pPr>
        <w:spacing w:after="0" w:line="240" w:lineRule="auto"/>
        <w:rPr>
          <w:rFonts w:ascii="Cambria" w:hAnsi="Cambria"/>
          <w:b/>
          <w:i/>
          <w:sz w:val="23"/>
          <w:szCs w:val="23"/>
          <w:lang w:val="sr-Latn-CS"/>
        </w:rPr>
      </w:pPr>
      <w:r w:rsidRPr="00CA11E0">
        <w:rPr>
          <w:rFonts w:ascii="Cambria" w:hAnsi="Cambria"/>
          <w:b/>
          <w:i/>
          <w:sz w:val="23"/>
          <w:szCs w:val="23"/>
          <w:lang w:val="sr-Latn-CS"/>
        </w:rPr>
        <w:t>Pravo ugovornih strana na raskid ugovora</w:t>
      </w:r>
    </w:p>
    <w:p w:rsidR="0082580B" w:rsidRPr="00CA11E0" w:rsidRDefault="0082580B" w:rsidP="0082580B">
      <w:pPr>
        <w:spacing w:after="0" w:line="240" w:lineRule="auto"/>
        <w:jc w:val="center"/>
        <w:rPr>
          <w:rFonts w:ascii="Cambria" w:hAnsi="Cambria"/>
          <w:b/>
          <w:i/>
          <w:sz w:val="23"/>
          <w:szCs w:val="23"/>
          <w:lang w:val="sr-Latn-CS"/>
        </w:rPr>
      </w:pPr>
    </w:p>
    <w:p w:rsidR="0082580B" w:rsidRPr="00CA11E0" w:rsidRDefault="0082580B" w:rsidP="0082580B">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Ugovorne strane su saglasne da se ugovor može raskinuti pismenim sporazumom koji potpisuju obje ugovorne strane, osim u slučaju da </w:t>
      </w:r>
      <w:r w:rsidRPr="00CA11E0">
        <w:rPr>
          <w:rFonts w:ascii="Cambria" w:hAnsi="Cambria"/>
          <w:i/>
          <w:sz w:val="23"/>
          <w:szCs w:val="23"/>
          <w:lang w:val="sr-Latn-CS"/>
        </w:rPr>
        <w:t>Kupac</w:t>
      </w:r>
      <w:r w:rsidRPr="00CA11E0">
        <w:rPr>
          <w:rFonts w:ascii="Cambria" w:hAnsi="Cambria"/>
          <w:sz w:val="23"/>
          <w:szCs w:val="23"/>
          <w:lang w:val="sr-Latn-CS"/>
        </w:rPr>
        <w:t xml:space="preserve"> trpi štetu iz razloga što </w:t>
      </w:r>
      <w:r w:rsidRPr="00CA11E0">
        <w:rPr>
          <w:rFonts w:ascii="Cambria" w:hAnsi="Cambria"/>
          <w:i/>
          <w:sz w:val="23"/>
          <w:szCs w:val="23"/>
          <w:lang w:val="sr-Latn-CS"/>
        </w:rPr>
        <w:t>Dobavljač</w:t>
      </w:r>
      <w:r w:rsidRPr="00CA11E0">
        <w:rPr>
          <w:rFonts w:ascii="Cambria" w:hAnsi="Cambria"/>
          <w:sz w:val="23"/>
          <w:szCs w:val="23"/>
          <w:lang w:val="sr-Latn-CS"/>
        </w:rPr>
        <w:t xml:space="preserve"> ne izvršava ili neopravdano kasni sa izvršavanjem svojih obaveza. U tom slučaju </w:t>
      </w:r>
      <w:r w:rsidRPr="00CA11E0">
        <w:rPr>
          <w:rFonts w:ascii="Cambria" w:hAnsi="Cambria"/>
          <w:i/>
          <w:sz w:val="23"/>
          <w:szCs w:val="23"/>
          <w:lang w:val="sr-Latn-CS"/>
        </w:rPr>
        <w:t xml:space="preserve">Kupac </w:t>
      </w:r>
      <w:r w:rsidRPr="00CA11E0">
        <w:rPr>
          <w:rFonts w:ascii="Cambria" w:hAnsi="Cambria"/>
          <w:sz w:val="23"/>
          <w:szCs w:val="23"/>
          <w:lang w:val="sr-Latn-CS"/>
        </w:rPr>
        <w:t xml:space="preserve"> ima pravo na </w:t>
      </w:r>
      <w:r w:rsidRPr="00CA11E0">
        <w:rPr>
          <w:rFonts w:ascii="Cambria" w:hAnsi="Cambria"/>
          <w:sz w:val="23"/>
          <w:szCs w:val="23"/>
          <w:lang w:val="sr-Latn-CS"/>
        </w:rPr>
        <w:lastRenderedPageBreak/>
        <w:t>jednostrani raskid ugovora uz otkazni rok od 30 dana od dana nastupanja razloga za raskid ugovora.</w:t>
      </w:r>
    </w:p>
    <w:p w:rsidR="0082580B" w:rsidRPr="00CA11E0" w:rsidRDefault="0082580B" w:rsidP="0082580B">
      <w:pPr>
        <w:pStyle w:val="BodyText2"/>
        <w:spacing w:after="0" w:line="240" w:lineRule="auto"/>
        <w:jc w:val="both"/>
        <w:rPr>
          <w:rFonts w:asciiTheme="majorHAnsi" w:hAnsiTheme="majorHAnsi"/>
          <w:sz w:val="23"/>
          <w:szCs w:val="23"/>
        </w:rPr>
      </w:pPr>
    </w:p>
    <w:p w:rsidR="0082580B" w:rsidRPr="00CA11E0" w:rsidRDefault="0082580B" w:rsidP="0082580B">
      <w:pPr>
        <w:pStyle w:val="BodyText2"/>
        <w:spacing w:after="0" w:line="240" w:lineRule="auto"/>
        <w:jc w:val="both"/>
        <w:rPr>
          <w:rFonts w:ascii="Cambria" w:hAnsi="Cambria"/>
          <w:b/>
          <w:sz w:val="23"/>
          <w:szCs w:val="23"/>
        </w:rPr>
      </w:pPr>
      <w:r w:rsidRPr="00CA11E0">
        <w:rPr>
          <w:rFonts w:ascii="Cambria" w:hAnsi="Cambria"/>
          <w:b/>
          <w:sz w:val="23"/>
          <w:szCs w:val="23"/>
        </w:rPr>
        <w:t xml:space="preserve">Rešavanje pitanja koja nisu regulisana ugovorom </w:t>
      </w:r>
    </w:p>
    <w:p w:rsidR="0082580B" w:rsidRPr="00CA11E0" w:rsidRDefault="0082580B" w:rsidP="0082580B">
      <w:pPr>
        <w:spacing w:after="0" w:line="240" w:lineRule="auto"/>
        <w:jc w:val="both"/>
        <w:rPr>
          <w:rFonts w:ascii="Cambria" w:hAnsi="Cambria"/>
          <w:sz w:val="23"/>
          <w:szCs w:val="23"/>
          <w:lang w:val="sr-Latn-CS"/>
        </w:rPr>
      </w:pPr>
    </w:p>
    <w:p w:rsidR="0082580B" w:rsidRPr="00CA11E0" w:rsidRDefault="0082580B" w:rsidP="0082580B">
      <w:pPr>
        <w:spacing w:after="0" w:line="240" w:lineRule="auto"/>
        <w:jc w:val="both"/>
        <w:rPr>
          <w:rFonts w:ascii="Cambria" w:hAnsi="Cambria"/>
          <w:sz w:val="23"/>
          <w:szCs w:val="23"/>
          <w:lang w:val="sr-Latn-CS"/>
        </w:rPr>
      </w:pPr>
      <w:r w:rsidRPr="00CA11E0">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82580B" w:rsidRPr="00CA11E0" w:rsidRDefault="0082580B" w:rsidP="0082580B">
      <w:pPr>
        <w:spacing w:after="0" w:line="240" w:lineRule="auto"/>
        <w:jc w:val="both"/>
        <w:rPr>
          <w:rFonts w:ascii="Cambria" w:hAnsi="Cambria"/>
          <w:sz w:val="23"/>
          <w:szCs w:val="23"/>
          <w:lang w:val="sr-Latn-CS"/>
        </w:rPr>
      </w:pPr>
    </w:p>
    <w:p w:rsidR="0082580B" w:rsidRDefault="0082580B" w:rsidP="0082580B">
      <w:pPr>
        <w:spacing w:after="0" w:line="240" w:lineRule="auto"/>
        <w:rPr>
          <w:rFonts w:ascii="Cambria" w:hAnsi="Cambria"/>
          <w:b/>
          <w:i/>
          <w:sz w:val="23"/>
          <w:szCs w:val="23"/>
          <w:lang w:val="sr-Latn-CS"/>
        </w:rPr>
      </w:pPr>
    </w:p>
    <w:p w:rsidR="00DC5EF1" w:rsidRDefault="00DC5EF1" w:rsidP="00552320">
      <w:pPr>
        <w:spacing w:after="0" w:line="240" w:lineRule="auto"/>
        <w:rPr>
          <w:rFonts w:asciiTheme="majorHAnsi" w:hAnsiTheme="majorHAnsi" w:cs="Times New Roman"/>
          <w:color w:val="000000"/>
          <w:sz w:val="16"/>
          <w:szCs w:val="16"/>
        </w:rPr>
      </w:pPr>
    </w:p>
    <w:p w:rsidR="00DC5EF1" w:rsidRDefault="00DC5EF1" w:rsidP="00552320">
      <w:pPr>
        <w:spacing w:after="0" w:line="240" w:lineRule="auto"/>
        <w:rPr>
          <w:rFonts w:asciiTheme="majorHAnsi" w:hAnsiTheme="majorHAnsi" w:cs="Times New Roman"/>
          <w:color w:val="000000"/>
          <w:sz w:val="16"/>
          <w:szCs w:val="16"/>
        </w:rPr>
      </w:pPr>
    </w:p>
    <w:p w:rsidR="00A62BA8"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876671" w:rsidRDefault="00876671" w:rsidP="001F0B69">
      <w:pPr>
        <w:spacing w:after="0"/>
        <w:rPr>
          <w:rFonts w:asciiTheme="majorHAnsi" w:hAnsiTheme="majorHAnsi" w:cs="Times New Roman"/>
          <w:color w:val="000000"/>
          <w:sz w:val="24"/>
          <w:szCs w:val="24"/>
        </w:rPr>
        <w:sectPr w:rsidR="00876671" w:rsidSect="00552320">
          <w:pgSz w:w="11906" w:h="16838" w:code="9"/>
          <w:pgMar w:top="1449" w:right="1080" w:bottom="990" w:left="1417"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7" w:name="_Toc416180135"/>
      <w:bookmarkStart w:id="8" w:name="_Toc418775196"/>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Pr="00DC67E7"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Željeznička infrastruktura Crne Gore AD Podgorica</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Broj: </w:t>
      </w:r>
      <w:r w:rsidR="00183651">
        <w:rPr>
          <w:rFonts w:asciiTheme="majorHAnsi" w:hAnsiTheme="majorHAnsi" w:cs="Times New Roman"/>
          <w:i/>
          <w:color w:val="000000"/>
          <w:sz w:val="24"/>
          <w:szCs w:val="24"/>
          <w:lang w:val="pl-PL"/>
        </w:rPr>
        <w:t>11095</w:t>
      </w:r>
      <w:r w:rsidRPr="00DC67E7">
        <w:rPr>
          <w:rFonts w:asciiTheme="majorHAnsi" w:hAnsiTheme="majorHAnsi" w:cs="Times New Roman"/>
          <w:i/>
          <w:color w:val="000000"/>
          <w:sz w:val="24"/>
          <w:szCs w:val="24"/>
          <w:lang w:val="pl-PL"/>
        </w:rPr>
        <w:t>/2</w:t>
      </w:r>
    </w:p>
    <w:p w:rsidR="003028B6" w:rsidRPr="00670F13" w:rsidRDefault="003028B6" w:rsidP="003028B6">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82580B">
        <w:rPr>
          <w:rFonts w:asciiTheme="majorHAnsi" w:hAnsiTheme="majorHAnsi" w:cs="Times New Roman"/>
          <w:color w:val="000000"/>
          <w:sz w:val="24"/>
          <w:szCs w:val="24"/>
          <w:lang w:val="pl-PL"/>
        </w:rPr>
        <w:t>04</w:t>
      </w:r>
      <w:r>
        <w:rPr>
          <w:rFonts w:asciiTheme="majorHAnsi" w:hAnsiTheme="majorHAnsi" w:cs="Times New Roman"/>
          <w:color w:val="000000"/>
          <w:sz w:val="24"/>
          <w:szCs w:val="24"/>
          <w:lang w:val="pl-PL"/>
        </w:rPr>
        <w:t>.</w:t>
      </w:r>
      <w:r w:rsidR="00087A60">
        <w:rPr>
          <w:rFonts w:asciiTheme="majorHAnsi" w:hAnsiTheme="majorHAnsi" w:cs="Times New Roman"/>
          <w:color w:val="000000"/>
          <w:sz w:val="24"/>
          <w:szCs w:val="24"/>
          <w:lang w:val="pl-PL"/>
        </w:rPr>
        <w:t>1</w:t>
      </w:r>
      <w:r w:rsidR="0082580B">
        <w:rPr>
          <w:rFonts w:asciiTheme="majorHAnsi" w:hAnsiTheme="majorHAnsi" w:cs="Times New Roman"/>
          <w:color w:val="000000"/>
          <w:sz w:val="24"/>
          <w:szCs w:val="24"/>
          <w:lang w:val="pl-PL"/>
        </w:rPr>
        <w:t>1</w:t>
      </w:r>
      <w:r>
        <w:rPr>
          <w:rFonts w:asciiTheme="majorHAnsi" w:hAnsiTheme="majorHAnsi" w:cs="Times New Roman"/>
          <w:color w:val="000000"/>
          <w:sz w:val="24"/>
          <w:szCs w:val="24"/>
          <w:lang w:val="pl-PL"/>
        </w:rPr>
        <w:t>.2019.godine</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w:t>
      </w:r>
      <w:r w:rsidR="00087A60">
        <w:rPr>
          <w:rFonts w:asciiTheme="majorHAnsi" w:hAnsiTheme="majorHAnsi" w:cs="Arial"/>
          <w:i/>
          <w:sz w:val="25"/>
          <w:szCs w:val="25"/>
          <w:lang w:val="sr-Latn-CS"/>
        </w:rPr>
        <w:t>/1</w:t>
      </w:r>
      <w:r w:rsidRPr="000723B4">
        <w:rPr>
          <w:rFonts w:asciiTheme="majorHAnsi" w:hAnsiTheme="majorHAnsi" w:cs="Arial"/>
          <w:i/>
          <w:sz w:val="25"/>
          <w:szCs w:val="25"/>
          <w:lang w:val="sr-Latn-CS"/>
        </w:rPr>
        <w:t xml:space="preserve"> od </w:t>
      </w:r>
      <w:r w:rsidR="00087A60">
        <w:rPr>
          <w:rFonts w:asciiTheme="majorHAnsi" w:hAnsiTheme="majorHAnsi" w:cs="Arial"/>
          <w:i/>
          <w:sz w:val="25"/>
          <w:szCs w:val="25"/>
          <w:lang w:val="sr-Latn-CS"/>
        </w:rPr>
        <w:t>09</w:t>
      </w:r>
      <w:r>
        <w:rPr>
          <w:rFonts w:asciiTheme="majorHAnsi" w:hAnsiTheme="majorHAnsi" w:cs="Arial"/>
          <w:i/>
          <w:sz w:val="25"/>
          <w:szCs w:val="25"/>
          <w:lang w:val="sr-Latn-CS"/>
        </w:rPr>
        <w:t>.0</w:t>
      </w:r>
      <w:r w:rsidR="00087A60">
        <w:rPr>
          <w:rFonts w:asciiTheme="majorHAnsi" w:hAnsiTheme="majorHAnsi" w:cs="Arial"/>
          <w:i/>
          <w:sz w:val="25"/>
          <w:szCs w:val="25"/>
          <w:lang w:val="sr-Latn-CS"/>
        </w:rPr>
        <w:t>8</w:t>
      </w:r>
      <w:r>
        <w:rPr>
          <w:rFonts w:asciiTheme="majorHAnsi" w:hAnsiTheme="majorHAnsi" w:cs="Arial"/>
          <w:i/>
          <w:sz w:val="25"/>
          <w:szCs w:val="25"/>
          <w:lang w:val="sr-Latn-CS"/>
        </w:rPr>
        <w:t>.</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Pr>
          <w:rFonts w:asciiTheme="majorHAnsi" w:hAnsiTheme="majorHAnsi" w:cs="Arial"/>
          <w:bCs/>
          <w:sz w:val="26"/>
          <w:szCs w:val="26"/>
        </w:rPr>
        <w:t>03-905/1</w:t>
      </w:r>
      <w:r w:rsidRPr="00104488">
        <w:rPr>
          <w:rFonts w:asciiTheme="majorHAnsi" w:hAnsiTheme="majorHAnsi" w:cs="Arial"/>
          <w:bCs/>
          <w:sz w:val="26"/>
          <w:szCs w:val="26"/>
        </w:rPr>
        <w:t xml:space="preserve"> od </w:t>
      </w:r>
      <w:r>
        <w:rPr>
          <w:rFonts w:asciiTheme="majorHAnsi" w:hAnsiTheme="majorHAnsi" w:cs="Arial"/>
          <w:bCs/>
          <w:sz w:val="26"/>
          <w:szCs w:val="26"/>
        </w:rPr>
        <w:t>29</w:t>
      </w:r>
      <w:r w:rsidRPr="00104488">
        <w:rPr>
          <w:rFonts w:asciiTheme="majorHAnsi" w:hAnsiTheme="majorHAnsi" w:cs="Arial"/>
          <w:bCs/>
          <w:sz w:val="26"/>
          <w:szCs w:val="26"/>
        </w:rPr>
        <w:t>.0</w:t>
      </w:r>
      <w:r>
        <w:rPr>
          <w:rFonts w:asciiTheme="majorHAnsi" w:hAnsiTheme="majorHAnsi" w:cs="Arial"/>
          <w:bCs/>
          <w:sz w:val="26"/>
          <w:szCs w:val="26"/>
        </w:rPr>
        <w:t>1</w:t>
      </w:r>
      <w:r w:rsidRPr="00104488">
        <w:rPr>
          <w:rFonts w:asciiTheme="majorHAnsi" w:hAnsiTheme="majorHAnsi" w:cs="Arial"/>
          <w:bCs/>
          <w:sz w:val="26"/>
          <w:szCs w:val="26"/>
        </w:rPr>
        <w:t>.2019.godine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pStyle w:val="BodyText"/>
        <w:ind w:left="360"/>
        <w:rPr>
          <w:rFonts w:asciiTheme="majorHAnsi" w:hAnsiTheme="majorHAnsi"/>
          <w:i/>
          <w:iCs/>
          <w:color w:val="000000"/>
          <w:sz w:val="24"/>
          <w:szCs w:val="24"/>
          <w:lang w:val="sr-Latn-CS"/>
        </w:rPr>
      </w:pPr>
    </w:p>
    <w:p w:rsidR="00B0734B" w:rsidRDefault="00B0734B" w:rsidP="00B0734B">
      <w:pPr>
        <w:tabs>
          <w:tab w:val="left" w:pos="1950"/>
        </w:tabs>
        <w:rPr>
          <w:rFonts w:asciiTheme="majorHAnsi" w:hAnsiTheme="majorHAnsi" w:cs="Times New Roman"/>
          <w:color w:val="000000"/>
          <w:sz w:val="24"/>
          <w:szCs w:val="24"/>
        </w:rPr>
      </w:pPr>
    </w:p>
    <w:p w:rsidR="00B0734B" w:rsidRPr="00670F13" w:rsidRDefault="00B0734B" w:rsidP="00B0734B">
      <w:pPr>
        <w:tabs>
          <w:tab w:val="left" w:pos="1950"/>
        </w:tabs>
        <w:rPr>
          <w:rFonts w:asciiTheme="majorHAnsi" w:hAnsiTheme="majorHAnsi" w:cs="Times New Roman"/>
          <w:color w:val="000000"/>
          <w:sz w:val="24"/>
          <w:szCs w:val="24"/>
        </w:rPr>
      </w:pPr>
    </w:p>
    <w:p w:rsidR="00B0734B" w:rsidRPr="00620E71" w:rsidRDefault="00B0734B" w:rsidP="00B0734B">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B0734B" w:rsidRPr="007E235D" w:rsidRDefault="00B0734B" w:rsidP="00B0734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B0734B" w:rsidRPr="008E4E04" w:rsidRDefault="00B0734B" w:rsidP="00B0734B">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B0734B" w:rsidRPr="008E4E04" w:rsidRDefault="00B0734B" w:rsidP="00B0734B">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B0734B" w:rsidRPr="008E4E04" w:rsidRDefault="00B0734B" w:rsidP="00B0734B">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DC67E7" w:rsidRPr="008E4E04" w:rsidRDefault="00DC67E7" w:rsidP="00DC67E7">
      <w:pPr>
        <w:spacing w:line="240" w:lineRule="auto"/>
        <w:rPr>
          <w:rFonts w:asciiTheme="majorHAnsi" w:hAnsiTheme="majorHAnsi"/>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DC67E7" w:rsidRPr="007C7153"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183651">
        <w:rPr>
          <w:rFonts w:asciiTheme="majorHAnsi" w:hAnsiTheme="majorHAnsi" w:cs="Times New Roman"/>
          <w:i/>
          <w:color w:val="000000"/>
          <w:sz w:val="24"/>
          <w:szCs w:val="24"/>
          <w:lang w:val="pl-PL"/>
        </w:rPr>
        <w:t>11095</w:t>
      </w:r>
      <w:r w:rsidRPr="007C7153">
        <w:rPr>
          <w:rFonts w:asciiTheme="majorHAnsi" w:hAnsiTheme="majorHAnsi" w:cs="Times New Roman"/>
          <w:i/>
          <w:color w:val="000000"/>
          <w:sz w:val="24"/>
          <w:szCs w:val="24"/>
          <w:lang w:val="pl-PL"/>
        </w:rPr>
        <w:t>/3</w:t>
      </w:r>
    </w:p>
    <w:p w:rsidR="00DC67E7" w:rsidRPr="007C7153" w:rsidRDefault="00DC67E7" w:rsidP="00DC67E7">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82580B">
        <w:rPr>
          <w:rFonts w:asciiTheme="majorHAnsi" w:hAnsiTheme="majorHAnsi" w:cs="Times New Roman"/>
          <w:i/>
          <w:color w:val="000000"/>
          <w:sz w:val="24"/>
          <w:szCs w:val="24"/>
          <w:lang w:val="pl-PL"/>
        </w:rPr>
        <w:t>04</w:t>
      </w:r>
      <w:r w:rsidR="00087A60">
        <w:rPr>
          <w:rFonts w:asciiTheme="majorHAnsi" w:hAnsiTheme="majorHAnsi" w:cs="Times New Roman"/>
          <w:i/>
          <w:color w:val="000000"/>
          <w:sz w:val="24"/>
          <w:szCs w:val="24"/>
          <w:lang w:val="pl-PL"/>
        </w:rPr>
        <w:t>.1</w:t>
      </w:r>
      <w:r w:rsidR="0082580B">
        <w:rPr>
          <w:rFonts w:asciiTheme="majorHAnsi" w:hAnsiTheme="majorHAnsi" w:cs="Times New Roman"/>
          <w:i/>
          <w:color w:val="000000"/>
          <w:sz w:val="24"/>
          <w:szCs w:val="24"/>
          <w:lang w:val="pl-PL"/>
        </w:rPr>
        <w:t>1</w:t>
      </w:r>
      <w:r w:rsidRPr="007C7153">
        <w:rPr>
          <w:rFonts w:asciiTheme="majorHAnsi" w:hAnsiTheme="majorHAnsi" w:cs="Times New Roman"/>
          <w:i/>
          <w:color w:val="000000"/>
          <w:sz w:val="24"/>
          <w:szCs w:val="24"/>
          <w:lang w:val="pl-PL"/>
        </w:rPr>
        <w:t>.201</w:t>
      </w:r>
      <w:r w:rsidR="003028B6">
        <w:rPr>
          <w:rFonts w:asciiTheme="majorHAnsi" w:hAnsiTheme="majorHAnsi" w:cs="Times New Roman"/>
          <w:i/>
          <w:color w:val="000000"/>
          <w:sz w:val="24"/>
          <w:szCs w:val="24"/>
          <w:lang w:val="pl-PL"/>
        </w:rPr>
        <w:t>9</w:t>
      </w:r>
      <w:r w:rsidRPr="007C7153">
        <w:rPr>
          <w:rFonts w:asciiTheme="majorHAnsi" w:hAnsiTheme="majorHAnsi" w:cs="Times New Roman"/>
          <w:i/>
          <w:color w:val="000000"/>
          <w:sz w:val="24"/>
          <w:szCs w:val="24"/>
          <w:lang w:val="pl-PL"/>
        </w:rPr>
        <w:t>.godine</w:t>
      </w:r>
    </w:p>
    <w:p w:rsidR="00DC67E7" w:rsidRPr="007C7153" w:rsidRDefault="00DC67E7" w:rsidP="00DC67E7">
      <w:pPr>
        <w:spacing w:after="0" w:line="240" w:lineRule="auto"/>
        <w:rPr>
          <w:rFonts w:asciiTheme="majorHAnsi" w:hAnsiTheme="majorHAnsi" w:cs="Times New Roman"/>
          <w:b/>
          <w:bCs/>
          <w:i/>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Pr="00F01151" w:rsidRDefault="00DC67E7" w:rsidP="00DC67E7">
      <w:pPr>
        <w:spacing w:after="0" w:line="240" w:lineRule="auto"/>
        <w:rPr>
          <w:rFonts w:asciiTheme="majorHAnsi" w:hAnsiTheme="majorHAnsi" w:cs="Times New Roman"/>
          <w:b/>
          <w:bCs/>
          <w:color w:val="000000"/>
          <w:sz w:val="24"/>
          <w:szCs w:val="24"/>
          <w:lang w:val="sr-Latn-CS"/>
        </w:rPr>
      </w:pPr>
    </w:p>
    <w:p w:rsidR="003028B6" w:rsidRPr="00F01151" w:rsidRDefault="003028B6" w:rsidP="003028B6">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3028B6" w:rsidRDefault="003028B6" w:rsidP="003028B6">
      <w:pPr>
        <w:spacing w:after="0" w:line="240" w:lineRule="auto"/>
        <w:jc w:val="both"/>
        <w:rPr>
          <w:rFonts w:asciiTheme="majorHAnsi" w:hAnsiTheme="majorHAnsi" w:cs="Times New Roman"/>
          <w:color w:val="000000"/>
          <w:sz w:val="24"/>
          <w:szCs w:val="24"/>
          <w:lang w:val="sr-Latn-CS"/>
        </w:rPr>
      </w:pPr>
    </w:p>
    <w:p w:rsidR="003028B6" w:rsidRPr="00F01151" w:rsidRDefault="003028B6" w:rsidP="003028B6">
      <w:pPr>
        <w:spacing w:after="0" w:line="240" w:lineRule="auto"/>
        <w:jc w:val="both"/>
        <w:rPr>
          <w:rFonts w:asciiTheme="majorHAnsi" w:hAnsiTheme="majorHAnsi" w:cs="Times New Roman"/>
          <w:color w:val="000000"/>
          <w:sz w:val="24"/>
          <w:szCs w:val="24"/>
          <w:lang w:val="sr-Latn-CS"/>
        </w:rPr>
      </w:pPr>
    </w:p>
    <w:p w:rsidR="003028B6" w:rsidRPr="00010AE5" w:rsidRDefault="003028B6" w:rsidP="003028B6">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7E282E" w:rsidRDefault="003028B6" w:rsidP="003028B6">
      <w:pPr>
        <w:spacing w:before="96" w:after="120" w:line="240" w:lineRule="auto"/>
        <w:jc w:val="both"/>
        <w:rPr>
          <w:rFonts w:asciiTheme="majorHAnsi" w:hAnsiTheme="majorHAnsi" w:cs="Times New Roman"/>
          <w:i/>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001A275B">
        <w:rPr>
          <w:rFonts w:asciiTheme="majorHAnsi" w:hAnsiTheme="majorHAnsi" w:cs="Arial"/>
          <w:i/>
          <w:sz w:val="24"/>
          <w:szCs w:val="24"/>
          <w:lang w:val="sr-Latn-CS"/>
        </w:rPr>
        <w:t>/1</w:t>
      </w:r>
      <w:r w:rsidRPr="00F56008">
        <w:rPr>
          <w:rFonts w:asciiTheme="majorHAnsi" w:hAnsiTheme="majorHAnsi" w:cs="Arial"/>
          <w:i/>
          <w:sz w:val="24"/>
          <w:szCs w:val="24"/>
          <w:lang w:val="sr-Latn-CS"/>
        </w:rPr>
        <w:t xml:space="preserve"> od </w:t>
      </w:r>
      <w:r w:rsidR="001A275B">
        <w:rPr>
          <w:rFonts w:asciiTheme="majorHAnsi" w:hAnsiTheme="majorHAnsi" w:cs="Arial"/>
          <w:i/>
          <w:sz w:val="24"/>
          <w:szCs w:val="24"/>
          <w:lang w:val="sr-Latn-CS"/>
        </w:rPr>
        <w:t>09</w:t>
      </w:r>
      <w:r w:rsidRPr="00F56008">
        <w:rPr>
          <w:rFonts w:asciiTheme="majorHAnsi" w:hAnsiTheme="majorHAnsi" w:cs="Arial"/>
          <w:i/>
          <w:sz w:val="24"/>
          <w:szCs w:val="24"/>
          <w:lang w:val="sr-Latn-CS"/>
        </w:rPr>
        <w:t>.</w:t>
      </w:r>
      <w:r>
        <w:rPr>
          <w:rFonts w:asciiTheme="majorHAnsi" w:hAnsiTheme="majorHAnsi" w:cs="Arial"/>
          <w:i/>
          <w:sz w:val="24"/>
          <w:szCs w:val="24"/>
          <w:lang w:val="sr-Latn-CS"/>
        </w:rPr>
        <w:t>0</w:t>
      </w:r>
      <w:r w:rsidR="001A275B">
        <w:rPr>
          <w:rFonts w:asciiTheme="majorHAnsi" w:hAnsiTheme="majorHAnsi" w:cs="Arial"/>
          <w:i/>
          <w:sz w:val="24"/>
          <w:szCs w:val="24"/>
          <w:lang w:val="sr-Latn-CS"/>
        </w:rPr>
        <w:t>8</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robe: </w:t>
      </w:r>
      <w:r w:rsidR="001A275B" w:rsidRPr="001A275B">
        <w:rPr>
          <w:rFonts w:asciiTheme="majorHAnsi" w:hAnsiTheme="majorHAnsi"/>
          <w:b/>
          <w:bCs/>
          <w:sz w:val="24"/>
          <w:szCs w:val="24"/>
        </w:rPr>
        <w:t>Ulja i maziva</w:t>
      </w:r>
      <w:r w:rsidRPr="00F56008">
        <w:rPr>
          <w:rFonts w:asciiTheme="majorHAnsi" w:hAnsiTheme="majorHAnsi"/>
          <w:b/>
          <w:sz w:val="23"/>
          <w:szCs w:val="23"/>
          <w:lang w:val="sr-Latn-CS"/>
        </w:rPr>
        <w:t xml:space="preserve">, </w:t>
      </w: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8235A9" w:rsidRDefault="008235A9" w:rsidP="008235A9">
      <w:pPr>
        <w:spacing w:after="160" w:line="259" w:lineRule="auto"/>
        <w:jc w:val="both"/>
        <w:rPr>
          <w:rFonts w:asciiTheme="majorHAnsi" w:hAnsiTheme="majorHAnsi" w:cs="Times New Roman"/>
          <w:color w:val="000000"/>
          <w:sz w:val="24"/>
          <w:szCs w:val="24"/>
        </w:rPr>
      </w:pPr>
    </w:p>
    <w:p w:rsidR="008235A9" w:rsidRPr="00F01151" w:rsidRDefault="008235A9" w:rsidP="008235A9">
      <w:pPr>
        <w:spacing w:after="160" w:line="259" w:lineRule="auto"/>
        <w:jc w:val="both"/>
        <w:rPr>
          <w:rFonts w:asciiTheme="majorHAnsi" w:hAnsiTheme="majorHAnsi" w:cs="Times New Roman"/>
          <w:color w:val="000000"/>
          <w:sz w:val="24"/>
          <w:szCs w:val="24"/>
        </w:rPr>
      </w:pPr>
    </w:p>
    <w:p w:rsidR="00B0734B" w:rsidRPr="00F01151" w:rsidRDefault="008235A9" w:rsidP="00B0734B">
      <w:pPr>
        <w:spacing w:after="160" w:line="259" w:lineRule="auto"/>
        <w:jc w:val="both"/>
        <w:rPr>
          <w:rFonts w:asciiTheme="majorHAnsi" w:hAnsiTheme="majorHAnsi" w:cs="Times New Roman"/>
          <w:color w:val="000000"/>
          <w:sz w:val="24"/>
          <w:szCs w:val="24"/>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p>
    <w:p w:rsidR="00B0734B" w:rsidRPr="00790244" w:rsidRDefault="00B0734B" w:rsidP="00B0734B">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B0734B" w:rsidRPr="00F01151" w:rsidRDefault="00B0734B" w:rsidP="00B0734B">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B0734B" w:rsidRPr="00C06955" w:rsidRDefault="00B0734B" w:rsidP="00B0734B">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jc w:val="both"/>
        <w:rPr>
          <w:rFonts w:asciiTheme="majorHAnsi" w:hAnsiTheme="majorHAnsi" w:cs="Times New Roman"/>
          <w:color w:val="000000"/>
          <w:sz w:val="24"/>
          <w:szCs w:val="24"/>
        </w:rPr>
      </w:pPr>
    </w:p>
    <w:p w:rsidR="00B0734B" w:rsidRPr="00010AE5" w:rsidRDefault="00B0734B" w:rsidP="00B0734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b/>
      </w:r>
      <w:r w:rsidR="001A275B">
        <w:rPr>
          <w:rFonts w:asciiTheme="majorHAnsi" w:hAnsiTheme="majorHAnsi" w:cs="Times New Roman"/>
          <w:b/>
          <w:color w:val="000000"/>
          <w:sz w:val="24"/>
          <w:szCs w:val="24"/>
          <w:lang w:val="sr-Latn-CS"/>
        </w:rPr>
        <w:t>Adrijana Uglik, dipl.ecc</w:t>
      </w:r>
    </w:p>
    <w:p w:rsidR="00B0734B" w:rsidRPr="00F01151" w:rsidRDefault="00B0734B" w:rsidP="00B0734B">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B0734B" w:rsidRDefault="00B0734B" w:rsidP="00B0734B">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ind w:left="7200" w:firstLine="720"/>
        <w:jc w:val="both"/>
        <w:rPr>
          <w:rFonts w:asciiTheme="majorHAnsi" w:hAnsiTheme="majorHAnsi" w:cs="Times New Roman"/>
          <w:color w:val="000000"/>
          <w:sz w:val="24"/>
          <w:szCs w:val="24"/>
        </w:rPr>
      </w:pPr>
    </w:p>
    <w:p w:rsidR="00B0734B" w:rsidRPr="001161E4" w:rsidRDefault="00B0734B" w:rsidP="00B0734B">
      <w:pPr>
        <w:spacing w:after="0" w:line="240" w:lineRule="auto"/>
        <w:rPr>
          <w:rFonts w:asciiTheme="majorHAnsi" w:hAnsiTheme="majorHAnsi" w:cs="Times New Roman"/>
          <w:b/>
          <w:color w:val="000000"/>
          <w:sz w:val="24"/>
          <w:szCs w:val="24"/>
        </w:rPr>
      </w:pPr>
      <w:r w:rsidRPr="00B0734B">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Pr="001161E4">
        <w:rPr>
          <w:rFonts w:asciiTheme="majorHAnsi" w:hAnsiTheme="majorHAnsi"/>
          <w:b/>
          <w:sz w:val="24"/>
          <w:szCs w:val="24"/>
        </w:rPr>
        <w:t>Zdravko Medenica, dipl.maš.ing.</w:t>
      </w:r>
    </w:p>
    <w:p w:rsidR="00B0734B" w:rsidRPr="00F01151" w:rsidRDefault="00B0734B" w:rsidP="00B0734B">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B0734B" w:rsidRDefault="00B0734B" w:rsidP="00B0734B">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235A9" w:rsidRPr="00F01151" w:rsidRDefault="008235A9" w:rsidP="00B0734B">
      <w:pPr>
        <w:spacing w:after="0" w:line="240" w:lineRule="auto"/>
        <w:ind w:left="1440" w:firstLine="720"/>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183651">
        <w:rPr>
          <w:rFonts w:asciiTheme="majorHAnsi" w:hAnsiTheme="majorHAnsi" w:cs="Times New Roman"/>
          <w:i/>
          <w:color w:val="000000"/>
          <w:sz w:val="24"/>
          <w:szCs w:val="24"/>
          <w:lang w:val="pl-PL"/>
        </w:rPr>
        <w:t>11095</w:t>
      </w:r>
      <w:r w:rsidRPr="007C7153">
        <w:rPr>
          <w:rFonts w:asciiTheme="majorHAnsi" w:hAnsiTheme="majorHAnsi" w:cs="Times New Roman"/>
          <w:i/>
          <w:color w:val="000000"/>
          <w:sz w:val="24"/>
          <w:szCs w:val="24"/>
          <w:lang w:val="pl-PL"/>
        </w:rPr>
        <w:t>/4</w:t>
      </w:r>
    </w:p>
    <w:p w:rsidR="003028B6" w:rsidRPr="00010AE5" w:rsidRDefault="003028B6" w:rsidP="003028B6">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36555A">
        <w:rPr>
          <w:rFonts w:asciiTheme="majorHAnsi" w:hAnsiTheme="majorHAnsi" w:cs="Times New Roman"/>
          <w:color w:val="000000"/>
          <w:sz w:val="24"/>
          <w:szCs w:val="24"/>
          <w:lang w:val="pl-PL"/>
        </w:rPr>
        <w:t>04</w:t>
      </w:r>
      <w:r w:rsidRPr="00F963C3">
        <w:rPr>
          <w:rFonts w:asciiTheme="majorHAnsi" w:hAnsiTheme="majorHAnsi" w:cs="Times New Roman"/>
          <w:color w:val="000000"/>
          <w:sz w:val="24"/>
          <w:szCs w:val="24"/>
          <w:lang w:val="pl-PL"/>
        </w:rPr>
        <w:t>.</w:t>
      </w:r>
      <w:r w:rsidR="00CD4B16">
        <w:rPr>
          <w:rFonts w:asciiTheme="majorHAnsi" w:hAnsiTheme="majorHAnsi" w:cs="Times New Roman"/>
          <w:color w:val="000000"/>
          <w:sz w:val="24"/>
          <w:szCs w:val="24"/>
          <w:lang w:val="pl-PL"/>
        </w:rPr>
        <w:t>1</w:t>
      </w:r>
      <w:r w:rsidR="0036555A">
        <w:rPr>
          <w:rFonts w:asciiTheme="majorHAnsi" w:hAnsiTheme="majorHAnsi" w:cs="Times New Roman"/>
          <w:color w:val="000000"/>
          <w:sz w:val="24"/>
          <w:szCs w:val="24"/>
          <w:lang w:val="pl-PL"/>
        </w:rPr>
        <w:t>1</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3028B6" w:rsidRPr="00010AE5" w:rsidRDefault="003028B6" w:rsidP="003028B6">
      <w:pPr>
        <w:spacing w:after="0" w:line="240" w:lineRule="auto"/>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3028B6" w:rsidRPr="00010AE5" w:rsidRDefault="003028B6" w:rsidP="003028B6">
      <w:pPr>
        <w:spacing w:after="0" w:line="240" w:lineRule="auto"/>
        <w:jc w:val="both"/>
        <w:rPr>
          <w:rFonts w:asciiTheme="majorHAnsi" w:hAnsiTheme="majorHAnsi" w:cs="Times New Roman"/>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color w:val="000000"/>
          <w:sz w:val="24"/>
          <w:szCs w:val="24"/>
          <w:lang w:val="sr-Latn-CS"/>
        </w:rPr>
      </w:pPr>
    </w:p>
    <w:p w:rsidR="003028B6" w:rsidRPr="00B54285" w:rsidRDefault="003028B6" w:rsidP="003028B6">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7E282E" w:rsidRDefault="003028B6" w:rsidP="003028B6">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001A275B">
        <w:rPr>
          <w:rFonts w:asciiTheme="majorHAnsi" w:hAnsiTheme="majorHAnsi" w:cs="Arial"/>
          <w:i/>
          <w:sz w:val="24"/>
          <w:szCs w:val="24"/>
          <w:lang w:val="sr-Latn-CS"/>
        </w:rPr>
        <w:t>/1</w:t>
      </w:r>
      <w:r w:rsidRPr="00F56008">
        <w:rPr>
          <w:rFonts w:asciiTheme="majorHAnsi" w:hAnsiTheme="majorHAnsi" w:cs="Arial"/>
          <w:i/>
          <w:sz w:val="24"/>
          <w:szCs w:val="24"/>
          <w:lang w:val="sr-Latn-CS"/>
        </w:rPr>
        <w:t xml:space="preserve"> od </w:t>
      </w:r>
      <w:r w:rsidR="001A275B">
        <w:rPr>
          <w:rFonts w:asciiTheme="majorHAnsi" w:hAnsiTheme="majorHAnsi" w:cs="Arial"/>
          <w:i/>
          <w:sz w:val="24"/>
          <w:szCs w:val="24"/>
          <w:lang w:val="sr-Latn-CS"/>
        </w:rPr>
        <w:t>09</w:t>
      </w:r>
      <w:r w:rsidRPr="00F56008">
        <w:rPr>
          <w:rFonts w:asciiTheme="majorHAnsi" w:hAnsiTheme="majorHAnsi" w:cs="Arial"/>
          <w:i/>
          <w:sz w:val="24"/>
          <w:szCs w:val="24"/>
          <w:lang w:val="sr-Latn-CS"/>
        </w:rPr>
        <w:t>.</w:t>
      </w:r>
      <w:r>
        <w:rPr>
          <w:rFonts w:asciiTheme="majorHAnsi" w:hAnsiTheme="majorHAnsi" w:cs="Arial"/>
          <w:i/>
          <w:sz w:val="24"/>
          <w:szCs w:val="24"/>
          <w:lang w:val="sr-Latn-CS"/>
        </w:rPr>
        <w:t>0</w:t>
      </w:r>
      <w:r w:rsidR="001A275B">
        <w:rPr>
          <w:rFonts w:asciiTheme="majorHAnsi" w:hAnsiTheme="majorHAnsi" w:cs="Arial"/>
          <w:i/>
          <w:sz w:val="24"/>
          <w:szCs w:val="24"/>
          <w:lang w:val="sr-Latn-CS"/>
        </w:rPr>
        <w:t>8</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za nabavku robe:</w:t>
      </w:r>
      <w:r w:rsidRPr="007E282E">
        <w:rPr>
          <w:rFonts w:asciiTheme="majorHAnsi" w:hAnsiTheme="majorHAnsi" w:cs="Times New Roman"/>
          <w:i/>
          <w:sz w:val="23"/>
          <w:szCs w:val="23"/>
        </w:rPr>
        <w:t xml:space="preserve"> </w:t>
      </w:r>
      <w:r w:rsidR="001A275B" w:rsidRPr="001A275B">
        <w:rPr>
          <w:rFonts w:asciiTheme="majorHAnsi" w:hAnsiTheme="majorHAnsi"/>
          <w:b/>
          <w:bCs/>
          <w:sz w:val="24"/>
          <w:szCs w:val="24"/>
        </w:rPr>
        <w:t>Ulja i maziva</w:t>
      </w:r>
      <w:r>
        <w:rPr>
          <w:rFonts w:asciiTheme="majorHAnsi" w:hAnsiTheme="majorHAnsi" w:cs="Verdana"/>
          <w:bCs/>
          <w:i/>
          <w:sz w:val="23"/>
          <w:szCs w:val="23"/>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Pr="00010AE5" w:rsidRDefault="008235A9" w:rsidP="008235A9">
      <w:pPr>
        <w:tabs>
          <w:tab w:val="left" w:pos="1950"/>
        </w:tabs>
        <w:spacing w:after="0" w:line="240" w:lineRule="auto"/>
        <w:rPr>
          <w:rFonts w:asciiTheme="majorHAnsi" w:hAnsiTheme="majorHAnsi" w:cs="Times New Roman"/>
          <w:color w:val="000000"/>
          <w:sz w:val="24"/>
          <w:szCs w:val="24"/>
        </w:rPr>
      </w:pPr>
    </w:p>
    <w:p w:rsidR="00F838A0" w:rsidRPr="001A275B" w:rsidRDefault="00F838A0" w:rsidP="00F838A0">
      <w:pPr>
        <w:spacing w:after="0" w:line="240" w:lineRule="auto"/>
        <w:jc w:val="both"/>
        <w:rPr>
          <w:rFonts w:asciiTheme="majorHAnsi" w:hAnsiTheme="majorHAnsi" w:cs="Times New Roman"/>
          <w:b/>
          <w:i/>
          <w:color w:val="000000"/>
          <w:lang w:val="sr-Latn-CS"/>
        </w:rPr>
      </w:pPr>
      <w:r w:rsidRPr="00CF3EE4">
        <w:rPr>
          <w:rFonts w:asciiTheme="majorHAnsi" w:hAnsiTheme="majorHAnsi" w:cs="Times New Roman"/>
          <w:b/>
          <w:i/>
          <w:color w:val="000000"/>
          <w:sz w:val="21"/>
          <w:szCs w:val="21"/>
        </w:rPr>
        <w:t>Predsjednik komisije za otvaranje i vrednovanje ponuda</w:t>
      </w:r>
      <w:r w:rsidRPr="00CF3EE4">
        <w:rPr>
          <w:rFonts w:asciiTheme="majorHAnsi" w:hAnsiTheme="majorHAnsi" w:cs="Times New Roman"/>
          <w:b/>
          <w:i/>
          <w:color w:val="000000"/>
          <w:sz w:val="21"/>
          <w:szCs w:val="21"/>
          <w:lang w:val="sr-Latn-CS"/>
        </w:rPr>
        <w:t>:</w:t>
      </w:r>
      <w:r>
        <w:rPr>
          <w:rFonts w:asciiTheme="majorHAnsi" w:hAnsiTheme="majorHAnsi" w:cs="Times New Roman"/>
          <w:b/>
          <w:i/>
          <w:color w:val="000000"/>
          <w:sz w:val="24"/>
          <w:szCs w:val="24"/>
          <w:lang w:val="sr-Latn-CS"/>
        </w:rPr>
        <w:t xml:space="preserve"> </w:t>
      </w:r>
      <w:r w:rsidR="001A275B" w:rsidRPr="001A275B">
        <w:rPr>
          <w:rFonts w:asciiTheme="majorHAnsi" w:hAnsiTheme="majorHAnsi"/>
          <w:b/>
        </w:rPr>
        <w:t>Filip Janković</w:t>
      </w:r>
      <w:r w:rsidR="001A275B" w:rsidRPr="001A275B">
        <w:rPr>
          <w:rFonts w:asciiTheme="majorHAnsi" w:hAnsiTheme="majorHAnsi"/>
        </w:rPr>
        <w:t xml:space="preserve">, </w:t>
      </w:r>
      <w:r w:rsidR="001A275B" w:rsidRPr="001A275B">
        <w:rPr>
          <w:rFonts w:asciiTheme="majorHAnsi" w:hAnsiTheme="majorHAnsi" w:cs="Times New Roman"/>
        </w:rPr>
        <w:t>spec.sci.pravnih nauka</w:t>
      </w:r>
    </w:p>
    <w:p w:rsidR="00F838A0" w:rsidRPr="00E53C93" w:rsidRDefault="00F838A0" w:rsidP="00F838A0">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E53C93" w:rsidRDefault="00F838A0" w:rsidP="00F838A0">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F838A0" w:rsidRPr="00E53C93" w:rsidRDefault="00F838A0" w:rsidP="00F838A0">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7618D9" w:rsidRDefault="00F838A0" w:rsidP="00F838A0">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sidR="001A275B">
        <w:rPr>
          <w:rFonts w:asciiTheme="majorHAnsi" w:hAnsiTheme="majorHAnsi" w:cs="Times New Roman"/>
          <w:b/>
          <w:i/>
          <w:color w:val="000000"/>
          <w:sz w:val="24"/>
          <w:szCs w:val="24"/>
        </w:rPr>
        <w:tab/>
      </w:r>
      <w:r w:rsidR="001A275B">
        <w:rPr>
          <w:rFonts w:asciiTheme="majorHAnsi" w:hAnsiTheme="majorHAnsi"/>
          <w:b/>
          <w:sz w:val="24"/>
          <w:szCs w:val="24"/>
        </w:rPr>
        <w:t>Ilija Janković</w:t>
      </w:r>
      <w:r w:rsidR="001A275B" w:rsidRPr="008D6EA8">
        <w:rPr>
          <w:rFonts w:asciiTheme="majorHAnsi" w:hAnsiTheme="majorHAnsi"/>
          <w:sz w:val="24"/>
          <w:szCs w:val="24"/>
        </w:rPr>
        <w:t>,</w:t>
      </w:r>
      <w:r w:rsidR="001A275B" w:rsidRPr="00E1665D">
        <w:rPr>
          <w:rFonts w:asciiTheme="majorHAnsi" w:hAnsiTheme="majorHAnsi"/>
          <w:sz w:val="24"/>
          <w:szCs w:val="24"/>
        </w:rPr>
        <w:t xml:space="preserve"> </w:t>
      </w:r>
      <w:r w:rsidR="001A275B">
        <w:rPr>
          <w:rFonts w:asciiTheme="majorHAnsi" w:hAnsiTheme="majorHAnsi"/>
          <w:sz w:val="24"/>
          <w:szCs w:val="24"/>
        </w:rPr>
        <w:t>dipl.maš.ing.</w:t>
      </w:r>
    </w:p>
    <w:p w:rsidR="00F838A0" w:rsidRPr="00E53C93" w:rsidRDefault="00F838A0" w:rsidP="00F838A0">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007359CE">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Pr>
          <w:rFonts w:asciiTheme="majorHAnsi" w:hAnsiTheme="majorHAnsi" w:cs="Times New Roman"/>
          <w:i/>
          <w:color w:val="000000"/>
          <w:sz w:val="24"/>
          <w:szCs w:val="24"/>
          <w:u w:val="single"/>
          <w:lang w:val="sr-Latn-CS"/>
        </w:rPr>
        <w:t>-</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946CC2" w:rsidRPr="00C06955" w:rsidRDefault="00946CC2" w:rsidP="00946CC2">
      <w:pPr>
        <w:spacing w:after="0" w:line="240" w:lineRule="auto"/>
        <w:ind w:left="5664" w:firstLine="708"/>
        <w:rPr>
          <w:rFonts w:asciiTheme="majorHAnsi" w:hAnsiTheme="majorHAnsi" w:cs="Times New Roman"/>
          <w:i/>
          <w:iCs/>
          <w:color w:val="000000"/>
          <w:sz w:val="24"/>
          <w:szCs w:val="24"/>
          <w:vertAlign w:val="superscript"/>
        </w:rPr>
      </w:pPr>
    </w:p>
    <w:p w:rsidR="008235A9" w:rsidRPr="00E53C93" w:rsidRDefault="008235A9" w:rsidP="008235A9">
      <w:pPr>
        <w:spacing w:after="0" w:line="240" w:lineRule="auto"/>
        <w:ind w:left="4956" w:firstLine="708"/>
        <w:jc w:val="both"/>
        <w:rPr>
          <w:rFonts w:asciiTheme="majorHAnsi" w:hAnsiTheme="majorHAnsi" w:cs="Times New Roman"/>
          <w:i/>
          <w:i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rPr>
      </w:pPr>
    </w:p>
    <w:p w:rsidR="0044746E" w:rsidRDefault="0044746E" w:rsidP="00B460F9">
      <w:pPr>
        <w:rPr>
          <w:rFonts w:asciiTheme="majorHAnsi" w:hAnsiTheme="majorHAnsi" w:cs="Times New Roman"/>
          <w:b/>
          <w:bCs/>
          <w:color w:val="000000"/>
          <w:sz w:val="24"/>
          <w:szCs w:val="24"/>
        </w:rPr>
      </w:pPr>
    </w:p>
    <w:p w:rsidR="007359CE" w:rsidRDefault="007359CE" w:rsidP="00B460F9">
      <w:pPr>
        <w:rPr>
          <w:rFonts w:asciiTheme="majorHAnsi" w:hAnsiTheme="majorHAnsi" w:cs="Times New Roman"/>
          <w:b/>
          <w:bCs/>
          <w:color w:val="000000"/>
          <w:sz w:val="24"/>
          <w:szCs w:val="24"/>
        </w:rPr>
      </w:pPr>
    </w:p>
    <w:p w:rsidR="00F9526B" w:rsidRPr="00BA04F0" w:rsidRDefault="00F9526B"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1A275B" w:rsidRPr="00387C38" w:rsidRDefault="001A275B" w:rsidP="001A275B">
      <w:pPr>
        <w:pStyle w:val="BodyText"/>
        <w:rPr>
          <w:rFonts w:asciiTheme="majorHAnsi" w:hAnsiTheme="majorHAnsi"/>
          <w:b/>
          <w:bCs/>
          <w:color w:val="000000"/>
          <w:sz w:val="24"/>
          <w:szCs w:val="24"/>
          <w:lang w:val="sr-Latn-CS"/>
        </w:rPr>
      </w:pPr>
    </w:p>
    <w:p w:rsidR="001A275B" w:rsidRPr="00387C38" w:rsidRDefault="001A275B" w:rsidP="001A275B">
      <w:pPr>
        <w:spacing w:after="0" w:line="240" w:lineRule="auto"/>
        <w:jc w:val="both"/>
        <w:rPr>
          <w:rFonts w:asciiTheme="majorHAnsi" w:hAnsiTheme="majorHAnsi" w:cs="Times New Roman"/>
          <w:b/>
          <w:bCs/>
          <w:color w:val="000000"/>
          <w:sz w:val="24"/>
          <w:szCs w:val="24"/>
          <w:shd w:val="clear" w:color="auto" w:fill="FFFFFF"/>
        </w:rPr>
      </w:pPr>
    </w:p>
    <w:p w:rsidR="001A275B" w:rsidRPr="00387C38" w:rsidRDefault="001A275B" w:rsidP="001A275B">
      <w:pPr>
        <w:spacing w:after="0" w:line="240" w:lineRule="auto"/>
        <w:jc w:val="both"/>
        <w:rPr>
          <w:rFonts w:asciiTheme="majorHAnsi" w:hAnsiTheme="majorHAnsi" w:cs="Times New Roman"/>
          <w:b/>
          <w:bCs/>
          <w:color w:val="000000"/>
          <w:sz w:val="24"/>
          <w:szCs w:val="24"/>
          <w:bdr w:val="single" w:sz="4" w:space="0" w:color="auto"/>
        </w:rPr>
      </w:pPr>
      <w:r w:rsidRPr="00387C38">
        <w:rPr>
          <w:rFonts w:asciiTheme="majorHAnsi" w:hAnsiTheme="majorHAnsi" w:cs="Times New Roman"/>
          <w:b/>
          <w:bCs/>
          <w:color w:val="000000"/>
          <w:sz w:val="24"/>
          <w:szCs w:val="24"/>
          <w:shd w:val="clear" w:color="auto" w:fill="FFFFFF"/>
        </w:rPr>
        <w:sym w:font="Wingdings" w:char="F078"/>
      </w:r>
      <w:r w:rsidRPr="00387C38">
        <w:rPr>
          <w:rFonts w:asciiTheme="majorHAnsi" w:hAnsiTheme="majorHAnsi" w:cs="Times New Roman"/>
          <w:b/>
          <w:bCs/>
          <w:color w:val="000000"/>
          <w:sz w:val="24"/>
          <w:szCs w:val="24"/>
          <w:shd w:val="clear" w:color="auto" w:fill="FFFFFF"/>
          <w:lang w:val="hr-HR"/>
        </w:rPr>
        <w:t xml:space="preserve">Vrednovanje ponuda po kriterijumu </w:t>
      </w:r>
      <w:r w:rsidRPr="00387C38">
        <w:rPr>
          <w:rFonts w:asciiTheme="majorHAnsi" w:hAnsiTheme="majorHAnsi" w:cs="Times New Roman"/>
          <w:b/>
          <w:bCs/>
          <w:color w:val="000000"/>
          <w:sz w:val="24"/>
          <w:szCs w:val="24"/>
          <w:shd w:val="clear" w:color="auto" w:fill="FFFFFF"/>
          <w:lang w:val="pl-PL"/>
        </w:rPr>
        <w:t xml:space="preserve">ekonomski najpovoljnija ponuda </w:t>
      </w:r>
      <w:r w:rsidRPr="00387C38">
        <w:rPr>
          <w:rFonts w:asciiTheme="majorHAnsi" w:hAnsiTheme="majorHAnsi" w:cs="Times New Roman"/>
          <w:b/>
          <w:bCs/>
          <w:color w:val="000000"/>
          <w:sz w:val="24"/>
          <w:szCs w:val="24"/>
        </w:rPr>
        <w:t>vršiće se na sljedeći način:</w:t>
      </w:r>
    </w:p>
    <w:p w:rsidR="001A275B" w:rsidRPr="00387C38" w:rsidRDefault="001A275B" w:rsidP="001A275B">
      <w:pPr>
        <w:spacing w:after="0" w:line="240" w:lineRule="auto"/>
        <w:ind w:left="284"/>
        <w:jc w:val="both"/>
        <w:rPr>
          <w:rFonts w:asciiTheme="majorHAnsi" w:hAnsiTheme="majorHAnsi" w:cs="Times New Roman"/>
          <w:color w:val="000000"/>
          <w:sz w:val="24"/>
          <w:szCs w:val="24"/>
          <w:lang w:val="hr-HR"/>
        </w:rPr>
      </w:pPr>
    </w:p>
    <w:p w:rsidR="001A275B" w:rsidRPr="00387C38" w:rsidRDefault="001A275B" w:rsidP="001A275B">
      <w:pPr>
        <w:spacing w:after="0" w:line="240" w:lineRule="auto"/>
        <w:ind w:left="284"/>
        <w:jc w:val="both"/>
        <w:rPr>
          <w:rFonts w:asciiTheme="majorHAnsi" w:hAnsiTheme="majorHAnsi" w:cs="Times New Roman"/>
          <w:color w:val="000000"/>
          <w:sz w:val="24"/>
          <w:szCs w:val="24"/>
        </w:rPr>
      </w:pPr>
      <w:r w:rsidRPr="00387C38">
        <w:rPr>
          <w:rFonts w:asciiTheme="majorHAnsi" w:hAnsiTheme="majorHAnsi" w:cs="Times New Roman"/>
          <w:color w:val="000000"/>
          <w:sz w:val="24"/>
          <w:szCs w:val="24"/>
        </w:rPr>
        <w:sym w:font="Wingdings" w:char="F078"/>
      </w:r>
      <w:r w:rsidRPr="00387C38">
        <w:rPr>
          <w:rFonts w:asciiTheme="majorHAnsi" w:hAnsiTheme="majorHAnsi" w:cs="Times New Roman"/>
          <w:color w:val="000000"/>
          <w:sz w:val="24"/>
          <w:szCs w:val="24"/>
          <w:lang w:val="hr-HR"/>
        </w:rPr>
        <w:t xml:space="preserve"> podkriterijum najniža ponuđena cijena </w:t>
      </w:r>
      <w:r w:rsidRPr="00387C38">
        <w:rPr>
          <w:rFonts w:asciiTheme="majorHAnsi" w:hAnsiTheme="majorHAnsi" w:cs="Times New Roman"/>
          <w:color w:val="000000"/>
          <w:sz w:val="24"/>
          <w:szCs w:val="24"/>
        </w:rPr>
        <w:t>vrednovaće se na sljedeći način:</w:t>
      </w:r>
    </w:p>
    <w:p w:rsidR="001A275B" w:rsidRPr="00387C38" w:rsidRDefault="001A275B" w:rsidP="001A275B">
      <w:pPr>
        <w:spacing w:after="0" w:line="240" w:lineRule="auto"/>
        <w:ind w:left="284"/>
        <w:jc w:val="both"/>
        <w:rPr>
          <w:rFonts w:asciiTheme="majorHAnsi" w:hAnsiTheme="majorHAnsi" w:cs="Times New Roman"/>
          <w:color w:val="000000"/>
          <w:sz w:val="24"/>
          <w:szCs w:val="24"/>
        </w:rPr>
      </w:pPr>
    </w:p>
    <w:p w:rsidR="001A275B" w:rsidRPr="00387C38" w:rsidRDefault="001A275B" w:rsidP="001A275B">
      <w:pPr>
        <w:spacing w:after="0" w:line="240" w:lineRule="auto"/>
        <w:ind w:left="284"/>
        <w:jc w:val="center"/>
        <w:rPr>
          <w:rFonts w:asciiTheme="majorHAnsi" w:hAnsiTheme="majorHAnsi" w:cs="Times New Roman"/>
          <w:color w:val="000000"/>
          <w:sz w:val="24"/>
          <w:szCs w:val="24"/>
        </w:rPr>
      </w:pPr>
      <w:r w:rsidRPr="00387C38">
        <w:rPr>
          <w:rFonts w:asciiTheme="majorHAnsi" w:hAnsiTheme="majorHAnsi" w:cs="Times New Roman"/>
          <w:b/>
          <w:color w:val="000000"/>
          <w:sz w:val="24"/>
          <w:szCs w:val="24"/>
        </w:rPr>
        <w:t>maksimalni broj bodova po ovom podkriterijumu= 90</w:t>
      </w:r>
    </w:p>
    <w:p w:rsidR="001A275B" w:rsidRPr="00387C38" w:rsidRDefault="001A275B" w:rsidP="001A275B">
      <w:pPr>
        <w:pStyle w:val="ListParagraph"/>
        <w:spacing w:before="0" w:after="0" w:line="276" w:lineRule="auto"/>
        <w:ind w:left="228"/>
        <w:jc w:val="both"/>
        <w:rPr>
          <w:rFonts w:asciiTheme="majorHAnsi" w:hAnsiTheme="majorHAnsi"/>
          <w:b/>
          <w:sz w:val="24"/>
          <w:szCs w:val="24"/>
          <w:u w:val="single"/>
        </w:rPr>
      </w:pPr>
    </w:p>
    <w:p w:rsidR="001A275B" w:rsidRPr="00387C38" w:rsidRDefault="001A275B" w:rsidP="001A275B">
      <w:pPr>
        <w:spacing w:after="0"/>
        <w:jc w:val="both"/>
        <w:rPr>
          <w:rFonts w:asciiTheme="majorHAnsi" w:hAnsiTheme="majorHAnsi"/>
          <w:sz w:val="24"/>
          <w:szCs w:val="24"/>
          <w:lang w:val="sr-Latn-CS"/>
        </w:rPr>
      </w:pPr>
      <w:r w:rsidRPr="00387C38">
        <w:rPr>
          <w:rFonts w:asciiTheme="majorHAnsi" w:hAnsiTheme="majorHAnsi"/>
          <w:b/>
          <w:sz w:val="24"/>
          <w:szCs w:val="24"/>
          <w:u w:val="single"/>
        </w:rPr>
        <w:t>NAJNIŽA PONUĐENA CIJENA</w:t>
      </w:r>
      <w:r w:rsidRPr="00387C38">
        <w:rPr>
          <w:rFonts w:asciiTheme="majorHAnsi" w:hAnsiTheme="majorHAnsi"/>
          <w:sz w:val="24"/>
          <w:szCs w:val="24"/>
        </w:rPr>
        <w:t xml:space="preserve">- </w:t>
      </w:r>
      <w:r w:rsidRPr="00387C38">
        <w:rPr>
          <w:rFonts w:asciiTheme="majorHAnsi" w:hAnsiTheme="majorHAnsi"/>
          <w:sz w:val="24"/>
          <w:szCs w:val="24"/>
          <w:lang w:val="sr-Latn-CS"/>
        </w:rPr>
        <w:t>je opredjeljujući podkriterijum za vrednovanje ponuda. Pod ponuđenom cijenom podrazumjeva se ukupna cijena robe bliže određena Specifikacijom robe ove dokumentacije.</w:t>
      </w:r>
    </w:p>
    <w:p w:rsidR="001A275B" w:rsidRPr="00387C38" w:rsidRDefault="001A275B" w:rsidP="001A275B">
      <w:pPr>
        <w:pStyle w:val="ListParagraph"/>
        <w:spacing w:before="0" w:after="0" w:line="276" w:lineRule="auto"/>
        <w:ind w:left="0"/>
        <w:jc w:val="both"/>
        <w:rPr>
          <w:rFonts w:asciiTheme="majorHAnsi" w:hAnsiTheme="majorHAnsi" w:cs="Times New Roman"/>
          <w:b/>
          <w:color w:val="000000"/>
          <w:sz w:val="24"/>
          <w:szCs w:val="24"/>
        </w:rPr>
      </w:pPr>
    </w:p>
    <w:p w:rsidR="001A275B" w:rsidRPr="00387C38" w:rsidRDefault="001A275B" w:rsidP="001A275B">
      <w:pPr>
        <w:spacing w:after="0"/>
        <w:jc w:val="both"/>
        <w:rPr>
          <w:rFonts w:asciiTheme="majorHAnsi" w:hAnsiTheme="majorHAnsi"/>
          <w:sz w:val="24"/>
          <w:szCs w:val="24"/>
          <w:lang w:val="sr-Latn-CS"/>
        </w:rPr>
      </w:pPr>
      <w:r w:rsidRPr="00387C38">
        <w:rPr>
          <w:rFonts w:asciiTheme="majorHAnsi" w:hAnsiTheme="majorHAnsi"/>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1A275B" w:rsidRPr="00387C38" w:rsidRDefault="001A275B" w:rsidP="001A275B">
      <w:pPr>
        <w:spacing w:after="0" w:line="240" w:lineRule="auto"/>
        <w:ind w:left="284"/>
        <w:rPr>
          <w:rFonts w:asciiTheme="majorHAnsi" w:hAnsiTheme="majorHAnsi" w:cs="Times New Roman"/>
          <w:b/>
          <w:color w:val="000000"/>
          <w:sz w:val="24"/>
          <w:szCs w:val="24"/>
          <w:bdr w:val="single" w:sz="4" w:space="0" w:color="auto"/>
        </w:rPr>
      </w:pPr>
    </w:p>
    <w:p w:rsidR="001A275B" w:rsidRPr="00387C38" w:rsidRDefault="001A275B" w:rsidP="001A275B">
      <w:pPr>
        <w:spacing w:after="0" w:line="240" w:lineRule="auto"/>
        <w:ind w:left="284"/>
        <w:jc w:val="center"/>
        <w:rPr>
          <w:rFonts w:asciiTheme="majorHAnsi" w:hAnsiTheme="majorHAnsi" w:cs="Times New Roman"/>
          <w:b/>
          <w:color w:val="000000"/>
          <w:sz w:val="24"/>
          <w:szCs w:val="24"/>
          <w:bdr w:val="single" w:sz="4" w:space="0" w:color="auto"/>
        </w:rPr>
      </w:pPr>
      <w:r w:rsidRPr="00387C38">
        <w:rPr>
          <w:rFonts w:asciiTheme="majorHAnsi" w:hAnsiTheme="majorHAnsi" w:cs="Times New Roman"/>
          <w:b/>
          <w:color w:val="000000"/>
          <w:sz w:val="24"/>
          <w:szCs w:val="24"/>
          <w:bdr w:val="single" w:sz="4" w:space="0" w:color="auto"/>
        </w:rPr>
        <w:t>broj bodova =najniža ponuđena cijena x 90 / ponuđena cijena</w:t>
      </w:r>
    </w:p>
    <w:p w:rsidR="001A275B" w:rsidRPr="00387C38" w:rsidRDefault="001A275B" w:rsidP="001A275B">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1A275B" w:rsidRPr="00387C38" w:rsidRDefault="001A275B" w:rsidP="001A275B">
      <w:pPr>
        <w:autoSpaceDE w:val="0"/>
        <w:autoSpaceDN w:val="0"/>
        <w:adjustRightInd w:val="0"/>
        <w:spacing w:after="0" w:line="240" w:lineRule="auto"/>
        <w:jc w:val="both"/>
        <w:rPr>
          <w:rFonts w:asciiTheme="majorHAnsi" w:hAnsiTheme="majorHAnsi" w:cs="Times New Roman"/>
          <w:i/>
          <w:color w:val="000000"/>
          <w:sz w:val="24"/>
          <w:szCs w:val="24"/>
        </w:rPr>
      </w:pPr>
      <w:r w:rsidRPr="00387C38">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1A275B" w:rsidRPr="00387C38" w:rsidRDefault="001A275B" w:rsidP="001A275B">
      <w:pPr>
        <w:spacing w:after="0" w:line="240" w:lineRule="auto"/>
        <w:ind w:left="284"/>
        <w:rPr>
          <w:rFonts w:asciiTheme="majorHAnsi" w:hAnsiTheme="majorHAnsi" w:cs="Times New Roman"/>
          <w:color w:val="000000"/>
          <w:sz w:val="24"/>
          <w:szCs w:val="24"/>
          <w:lang w:val="hr-HR"/>
        </w:rPr>
      </w:pPr>
    </w:p>
    <w:p w:rsidR="001A275B" w:rsidRPr="00387C38" w:rsidRDefault="001A275B" w:rsidP="001A275B">
      <w:pPr>
        <w:spacing w:after="0" w:line="240" w:lineRule="auto"/>
        <w:ind w:left="284"/>
        <w:rPr>
          <w:rFonts w:asciiTheme="majorHAnsi" w:hAnsiTheme="majorHAnsi" w:cs="Times New Roman"/>
          <w:color w:val="000000"/>
          <w:sz w:val="24"/>
          <w:szCs w:val="24"/>
        </w:rPr>
      </w:pPr>
      <w:r w:rsidRPr="00387C38">
        <w:rPr>
          <w:rFonts w:asciiTheme="majorHAnsi" w:hAnsiTheme="majorHAnsi" w:cs="Times New Roman"/>
          <w:color w:val="000000"/>
          <w:sz w:val="24"/>
          <w:szCs w:val="24"/>
        </w:rPr>
        <w:sym w:font="Wingdings" w:char="F078"/>
      </w:r>
      <w:r w:rsidRPr="00387C38">
        <w:rPr>
          <w:rFonts w:asciiTheme="majorHAnsi" w:hAnsiTheme="majorHAnsi" w:cs="Times New Roman"/>
          <w:color w:val="000000"/>
          <w:sz w:val="24"/>
          <w:szCs w:val="24"/>
          <w:lang w:val="hr-HR"/>
        </w:rPr>
        <w:t xml:space="preserve"> podkriterijum rok isporuke roba</w:t>
      </w:r>
      <w:r w:rsidRPr="00387C38">
        <w:rPr>
          <w:rFonts w:asciiTheme="majorHAnsi" w:hAnsiTheme="majorHAnsi" w:cs="Times New Roman"/>
          <w:color w:val="000000"/>
          <w:sz w:val="24"/>
          <w:szCs w:val="24"/>
        </w:rPr>
        <w:t xml:space="preserve"> vrednovaće se na sljedeći način: </w:t>
      </w:r>
    </w:p>
    <w:p w:rsidR="001A275B" w:rsidRPr="00387C38" w:rsidRDefault="001A275B" w:rsidP="001A275B">
      <w:pPr>
        <w:spacing w:after="0" w:line="240" w:lineRule="auto"/>
        <w:ind w:left="284"/>
        <w:rPr>
          <w:rFonts w:asciiTheme="majorHAnsi" w:hAnsiTheme="majorHAnsi" w:cs="Times New Roman"/>
          <w:color w:val="000000"/>
          <w:sz w:val="24"/>
          <w:szCs w:val="24"/>
        </w:rPr>
      </w:pPr>
    </w:p>
    <w:p w:rsidR="001A275B" w:rsidRPr="00387C38" w:rsidRDefault="001A275B" w:rsidP="001A275B">
      <w:pPr>
        <w:spacing w:after="0" w:line="240" w:lineRule="auto"/>
        <w:ind w:left="284"/>
        <w:jc w:val="center"/>
        <w:rPr>
          <w:rFonts w:asciiTheme="majorHAnsi" w:hAnsiTheme="majorHAnsi" w:cs="Times New Roman"/>
          <w:color w:val="000000"/>
          <w:sz w:val="24"/>
          <w:szCs w:val="24"/>
        </w:rPr>
      </w:pPr>
      <w:r w:rsidRPr="00387C38">
        <w:rPr>
          <w:rFonts w:asciiTheme="majorHAnsi" w:hAnsiTheme="majorHAnsi" w:cs="Times New Roman"/>
          <w:b/>
          <w:color w:val="000000"/>
          <w:sz w:val="24"/>
          <w:szCs w:val="24"/>
        </w:rPr>
        <w:t>maksimalni broj bodova po ovom podkriterijumu= 10</w:t>
      </w:r>
    </w:p>
    <w:p w:rsidR="001A275B" w:rsidRPr="00387C38" w:rsidRDefault="001A275B" w:rsidP="001A275B">
      <w:pPr>
        <w:spacing w:after="0" w:line="240" w:lineRule="auto"/>
        <w:ind w:left="284"/>
        <w:jc w:val="both"/>
        <w:rPr>
          <w:rFonts w:asciiTheme="majorHAnsi" w:hAnsiTheme="majorHAnsi" w:cs="Times New Roman"/>
          <w:color w:val="000000"/>
          <w:sz w:val="24"/>
          <w:szCs w:val="24"/>
          <w:bdr w:val="single" w:sz="4" w:space="0" w:color="auto"/>
        </w:rPr>
      </w:pPr>
    </w:p>
    <w:p w:rsidR="001A275B" w:rsidRPr="00387C38" w:rsidRDefault="001A275B" w:rsidP="001A275B">
      <w:pPr>
        <w:pStyle w:val="ListParagraph"/>
        <w:spacing w:before="0" w:after="0" w:line="276" w:lineRule="auto"/>
        <w:ind w:left="0"/>
        <w:jc w:val="both"/>
        <w:rPr>
          <w:rFonts w:asciiTheme="majorHAnsi" w:hAnsiTheme="majorHAnsi"/>
          <w:sz w:val="24"/>
          <w:szCs w:val="24"/>
        </w:rPr>
      </w:pPr>
      <w:r w:rsidRPr="00387C38">
        <w:rPr>
          <w:rFonts w:asciiTheme="majorHAnsi" w:hAnsiTheme="majorHAnsi"/>
          <w:b/>
          <w:sz w:val="24"/>
          <w:szCs w:val="24"/>
          <w:u w:val="single"/>
        </w:rPr>
        <w:t>ROK ISPORUKE ROBE</w:t>
      </w:r>
      <w:r w:rsidRPr="00387C38">
        <w:rPr>
          <w:rFonts w:asciiTheme="majorHAnsi" w:hAnsiTheme="majorHAnsi"/>
          <w:sz w:val="24"/>
          <w:szCs w:val="24"/>
        </w:rPr>
        <w:t xml:space="preserve">- je drugi po važnosti podkriterijum za vrednovanje ponuda, pod kojim se podrazumijeva vrijeme za koji će ponuđači isporučiti predmetnu robu od dana prijema sukcesivnog zahtjeva za isporuku i iskazuje se u kalendarskim danima. </w:t>
      </w:r>
    </w:p>
    <w:p w:rsidR="001A275B" w:rsidRPr="00387C38" w:rsidRDefault="001A275B" w:rsidP="001A275B">
      <w:pPr>
        <w:spacing w:after="0" w:line="240" w:lineRule="auto"/>
        <w:jc w:val="both"/>
        <w:rPr>
          <w:rFonts w:asciiTheme="majorHAnsi" w:hAnsiTheme="majorHAnsi" w:cs="Times New Roman"/>
          <w:color w:val="000000"/>
          <w:sz w:val="24"/>
          <w:szCs w:val="24"/>
          <w:bdr w:val="single" w:sz="4" w:space="0" w:color="auto"/>
        </w:rPr>
      </w:pPr>
    </w:p>
    <w:p w:rsidR="001A275B" w:rsidRPr="00387C38" w:rsidRDefault="001A275B" w:rsidP="001A275B">
      <w:pPr>
        <w:jc w:val="both"/>
        <w:rPr>
          <w:rFonts w:asciiTheme="majorHAnsi" w:hAnsiTheme="majorHAnsi"/>
          <w:sz w:val="24"/>
          <w:szCs w:val="24"/>
          <w:lang w:val="sr-Latn-CS"/>
        </w:rPr>
      </w:pPr>
      <w:r w:rsidRPr="00387C38">
        <w:rPr>
          <w:rFonts w:asciiTheme="majorHAnsi" w:hAnsiTheme="majorHAnsi"/>
          <w:sz w:val="24"/>
          <w:szCs w:val="24"/>
          <w:lang w:val="sr-Latn-CS"/>
        </w:rPr>
        <w:t>Ponuđaču koji ponudi najkraći rok isporuke, dodijeliće se maksimalan broj bodova po ovom podkriterijumu (10), dok bodovi ostalim ponuđačima dodijeliće se proporcionalno u odnosu na najkraći rok isporuke po sledećoj formuli:</w:t>
      </w:r>
    </w:p>
    <w:p w:rsidR="001A275B" w:rsidRPr="00387C38" w:rsidRDefault="001A275B" w:rsidP="001A275B">
      <w:pPr>
        <w:spacing w:after="0" w:line="240" w:lineRule="auto"/>
        <w:ind w:left="284"/>
        <w:jc w:val="center"/>
        <w:rPr>
          <w:rFonts w:asciiTheme="majorHAnsi" w:hAnsiTheme="majorHAnsi" w:cs="Times New Roman"/>
          <w:b/>
          <w:color w:val="000000"/>
          <w:sz w:val="24"/>
          <w:szCs w:val="24"/>
          <w:bdr w:val="single" w:sz="4" w:space="0" w:color="auto"/>
        </w:rPr>
      </w:pPr>
      <w:r w:rsidRPr="00387C38">
        <w:rPr>
          <w:rFonts w:asciiTheme="majorHAnsi" w:hAnsiTheme="majorHAnsi" w:cs="Times New Roman"/>
          <w:b/>
          <w:color w:val="000000"/>
          <w:sz w:val="24"/>
          <w:szCs w:val="24"/>
          <w:bdr w:val="single" w:sz="4" w:space="0" w:color="auto"/>
        </w:rPr>
        <w:t>broj bodova =najkraći rok isporuke robe x 10 / ponuđeni rok isporuke robe</w:t>
      </w:r>
    </w:p>
    <w:p w:rsidR="001A275B" w:rsidRPr="00387C38" w:rsidRDefault="001A275B" w:rsidP="001A275B">
      <w:pPr>
        <w:rPr>
          <w:rFonts w:asciiTheme="majorHAnsi" w:hAnsiTheme="majorHAnsi"/>
          <w:sz w:val="24"/>
          <w:szCs w:val="24"/>
        </w:rPr>
      </w:pPr>
    </w:p>
    <w:tbl>
      <w:tblPr>
        <w:tblW w:w="0" w:type="auto"/>
        <w:tblInd w:w="2" w:type="dxa"/>
        <w:tblLook w:val="00A0" w:firstRow="1" w:lastRow="0" w:firstColumn="1" w:lastColumn="0" w:noHBand="0" w:noVBand="0"/>
      </w:tblPr>
      <w:tblGrid>
        <w:gridCol w:w="9070"/>
      </w:tblGrid>
      <w:tr w:rsidR="001A275B" w:rsidRPr="00387C38" w:rsidTr="00F0455E">
        <w:tc>
          <w:tcPr>
            <w:tcW w:w="9070" w:type="dxa"/>
          </w:tcPr>
          <w:p w:rsidR="001A275B" w:rsidRPr="00387C38" w:rsidRDefault="001A275B" w:rsidP="00F0455E">
            <w:pPr>
              <w:spacing w:after="0" w:line="240" w:lineRule="auto"/>
              <w:jc w:val="both"/>
              <w:rPr>
                <w:rFonts w:asciiTheme="majorHAnsi" w:hAnsiTheme="majorHAnsi" w:cs="Times New Roman"/>
                <w:bCs/>
                <w:i/>
                <w:iCs/>
                <w:color w:val="000000"/>
                <w:sz w:val="24"/>
                <w:szCs w:val="24"/>
                <w:lang w:val="hr-HR"/>
              </w:rPr>
            </w:pPr>
            <w:r w:rsidRPr="00387C38">
              <w:rPr>
                <w:rFonts w:asciiTheme="majorHAnsi" w:hAnsiTheme="majorHAnsi" w:cs="Times New Roman"/>
                <w:bCs/>
                <w:i/>
                <w:iCs/>
                <w:color w:val="000000"/>
                <w:sz w:val="24"/>
                <w:szCs w:val="24"/>
                <w:lang w:val="hr-HR"/>
              </w:rPr>
              <w:t>Za ponuđeni rok isporuke robe koji je jednak ovom dokumentacijom predviđenom maksimalnom roku isporuke robe dodijeljuje se 0,00 bodova.</w:t>
            </w:r>
          </w:p>
          <w:p w:rsidR="001A275B" w:rsidRPr="00387C38" w:rsidRDefault="001A275B" w:rsidP="00F0455E">
            <w:pPr>
              <w:spacing w:after="0" w:line="240" w:lineRule="auto"/>
              <w:jc w:val="both"/>
              <w:rPr>
                <w:rFonts w:asciiTheme="majorHAnsi" w:hAnsiTheme="majorHAnsi" w:cs="Times New Roman"/>
                <w:b/>
                <w:bCs/>
                <w:color w:val="000000"/>
                <w:sz w:val="24"/>
                <w:szCs w:val="24"/>
                <w:lang w:val="hr-HR"/>
              </w:rPr>
            </w:pPr>
          </w:p>
        </w:tc>
      </w:tr>
    </w:tbl>
    <w:p w:rsidR="00A93946" w:rsidRPr="00F50E88" w:rsidRDefault="00A93946" w:rsidP="00A93946">
      <w:pPr>
        <w:autoSpaceDE w:val="0"/>
        <w:autoSpaceDN w:val="0"/>
        <w:adjustRightInd w:val="0"/>
        <w:spacing w:after="0" w:line="240" w:lineRule="auto"/>
        <w:jc w:val="both"/>
        <w:rPr>
          <w:rFonts w:asciiTheme="majorHAnsi" w:hAnsiTheme="majorHAnsi" w:cs="Times New Roman"/>
          <w:i/>
          <w:color w:val="000000"/>
          <w:sz w:val="24"/>
          <w:szCs w:val="24"/>
        </w:rPr>
      </w:pP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F9526B" w:rsidRPr="00BA04F0" w:rsidRDefault="00F9526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F9526B" w:rsidRPr="00BA04F0" w:rsidRDefault="00F9526B"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lastRenderedPageBreak/>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F9526B" w:rsidRPr="00BA04F0" w:rsidRDefault="00F9526B"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211093" w:rsidRPr="00C74986" w:rsidTr="00BF1F15">
        <w:trPr>
          <w:trHeight w:val="213"/>
          <w:tblCellSpacing w:w="20" w:type="dxa"/>
        </w:trPr>
        <w:tc>
          <w:tcPr>
            <w:tcW w:w="511" w:type="dxa"/>
            <w:shd w:val="clear" w:color="auto" w:fill="D9D9D9" w:themeFill="background1" w:themeFillShade="D9"/>
            <w:vAlign w:val="center"/>
          </w:tcPr>
          <w:p w:rsidR="00211093" w:rsidRPr="00C74986" w:rsidRDefault="00211093" w:rsidP="00183651">
            <w:pPr>
              <w:spacing w:after="0"/>
              <w:ind w:left="360"/>
              <w:rPr>
                <w:rFonts w:asciiTheme="majorHAnsi" w:hAnsiTheme="majorHAnsi"/>
                <w:b/>
                <w:color w:val="7F7F7F"/>
                <w:lang w:val="sr-Latn-CS"/>
              </w:rPr>
            </w:pPr>
          </w:p>
        </w:tc>
        <w:tc>
          <w:tcPr>
            <w:tcW w:w="3934" w:type="dxa"/>
            <w:vAlign w:val="center"/>
          </w:tcPr>
          <w:p w:rsidR="00211093" w:rsidRPr="00211093" w:rsidRDefault="00211093" w:rsidP="00211093">
            <w:pPr>
              <w:spacing w:after="0"/>
              <w:rPr>
                <w:rFonts w:asciiTheme="majorHAnsi" w:hAnsiTheme="majorHAnsi" w:cs="Arial"/>
                <w:sz w:val="23"/>
                <w:szCs w:val="23"/>
                <w:lang w:val="sr-Latn-CS"/>
              </w:rPr>
            </w:pPr>
          </w:p>
        </w:tc>
        <w:tc>
          <w:tcPr>
            <w:tcW w:w="3188" w:type="dxa"/>
            <w:vAlign w:val="center"/>
          </w:tcPr>
          <w:p w:rsidR="00211093" w:rsidRPr="00607535" w:rsidRDefault="00211093" w:rsidP="00211093">
            <w:pPr>
              <w:spacing w:after="0"/>
              <w:jc w:val="center"/>
              <w:rPr>
                <w:rFonts w:asciiTheme="majorHAnsi" w:eastAsia="Times New Roman" w:hAnsiTheme="majorHAnsi" w:cs="Arial"/>
                <w:lang w:val="sr-Latn-CS"/>
              </w:rPr>
            </w:pPr>
          </w:p>
        </w:tc>
        <w:tc>
          <w:tcPr>
            <w:tcW w:w="860" w:type="dxa"/>
            <w:vAlign w:val="center"/>
          </w:tcPr>
          <w:p w:rsidR="00211093" w:rsidRPr="00607535" w:rsidRDefault="00211093" w:rsidP="00211093">
            <w:pPr>
              <w:spacing w:after="0"/>
              <w:jc w:val="center"/>
              <w:rPr>
                <w:rFonts w:asciiTheme="majorHAnsi" w:hAnsiTheme="majorHAnsi"/>
              </w:rPr>
            </w:pPr>
          </w:p>
        </w:tc>
        <w:tc>
          <w:tcPr>
            <w:tcW w:w="658" w:type="dxa"/>
            <w:vAlign w:val="center"/>
          </w:tcPr>
          <w:p w:rsidR="00211093" w:rsidRPr="00607535" w:rsidRDefault="00211093" w:rsidP="000704A6">
            <w:pPr>
              <w:spacing w:after="0"/>
              <w:jc w:val="center"/>
              <w:rPr>
                <w:rFonts w:asciiTheme="majorHAnsi" w:hAnsiTheme="majorHAnsi"/>
              </w:rPr>
            </w:pPr>
          </w:p>
        </w:tc>
        <w:tc>
          <w:tcPr>
            <w:tcW w:w="1270"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3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90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41"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183651">
            <w:pPr>
              <w:spacing w:after="0"/>
              <w:ind w:left="360"/>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183651">
            <w:pPr>
              <w:spacing w:after="0"/>
              <w:ind w:left="360"/>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183651">
            <w:pPr>
              <w:spacing w:after="0"/>
              <w:ind w:left="360"/>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B460F9" w:rsidRPr="00C74986" w:rsidTr="00345C4F">
        <w:trPr>
          <w:trHeight w:val="330"/>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303"/>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51"/>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Default="00B460F9"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Pr="00DC4AD7" w:rsidRDefault="00F9526B" w:rsidP="001F26AA">
      <w:pPr>
        <w:spacing w:after="0"/>
        <w:jc w:val="both"/>
        <w:rPr>
          <w:rFonts w:asciiTheme="majorHAnsi" w:hAnsiTheme="majorHAnsi" w:cs="Times New Roman"/>
          <w:color w:val="000000"/>
          <w:sz w:val="16"/>
          <w:szCs w:val="16"/>
        </w:rPr>
      </w:pPr>
    </w:p>
    <w:p w:rsidR="00C679B3" w:rsidRDefault="00C679B3" w:rsidP="00F9526B">
      <w:pPr>
        <w:spacing w:after="0"/>
        <w:jc w:val="both"/>
        <w:rPr>
          <w:rFonts w:asciiTheme="majorHAnsi" w:hAnsiTheme="majorHAnsi" w:cs="Times New Roman"/>
          <w:b/>
          <w:bCs/>
          <w:color w:val="000000"/>
          <w:sz w:val="24"/>
          <w:szCs w:val="24"/>
        </w:rPr>
      </w:pPr>
    </w:p>
    <w:p w:rsidR="00F9526B" w:rsidRDefault="00F9526B" w:rsidP="00F9526B">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F9526B" w:rsidRDefault="00F9526B" w:rsidP="00F9526B">
      <w:pPr>
        <w:spacing w:after="0"/>
        <w:jc w:val="both"/>
        <w:rPr>
          <w:rFonts w:asciiTheme="majorHAnsi" w:hAnsiTheme="majorHAnsi" w:cs="Times New Roman"/>
          <w:b/>
          <w:bCs/>
          <w:color w:val="000000"/>
          <w:sz w:val="10"/>
          <w:szCs w:val="10"/>
        </w:rPr>
      </w:pPr>
    </w:p>
    <w:p w:rsidR="00C679B3" w:rsidRPr="00F9526B" w:rsidRDefault="00C679B3" w:rsidP="00F9526B">
      <w:pPr>
        <w:spacing w:after="0"/>
        <w:jc w:val="both"/>
        <w:rPr>
          <w:rFonts w:asciiTheme="majorHAnsi" w:hAnsiTheme="majorHAnsi" w:cs="Times New Roman"/>
          <w:b/>
          <w:bCs/>
          <w:color w:val="000000"/>
          <w:sz w:val="10"/>
          <w:szCs w:val="10"/>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F9526B" w:rsidRPr="00BA04F0" w:rsidTr="00F10CEF">
        <w:trPr>
          <w:trHeight w:val="375"/>
        </w:trPr>
        <w:tc>
          <w:tcPr>
            <w:tcW w:w="5018" w:type="dxa"/>
            <w:vAlign w:val="center"/>
          </w:tcPr>
          <w:p w:rsidR="00F9526B" w:rsidRPr="004F22C1" w:rsidRDefault="00F9526B" w:rsidP="00F10CEF">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000" w:type="dxa"/>
            <w:vAlign w:val="center"/>
          </w:tcPr>
          <w:p w:rsidR="00F9526B" w:rsidRPr="00087A60" w:rsidRDefault="00F9526B" w:rsidP="00F10CEF">
            <w:pPr>
              <w:spacing w:after="0" w:line="240" w:lineRule="auto"/>
              <w:rPr>
                <w:rFonts w:asciiTheme="majorHAnsi" w:hAnsiTheme="majorHAnsi" w:cs="Times New Roman"/>
                <w:color w:val="000000"/>
                <w:sz w:val="24"/>
                <w:szCs w:val="24"/>
                <w:highlight w:val="yellow"/>
                <w:lang w:val="sr-Latn-CS" w:eastAsia="sr-Latn-CS"/>
              </w:rPr>
            </w:pP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000" w:type="dxa"/>
            <w:vAlign w:val="center"/>
          </w:tcPr>
          <w:p w:rsidR="00F9526B" w:rsidRPr="00087A60" w:rsidRDefault="00F9526B" w:rsidP="00F10CEF">
            <w:pPr>
              <w:spacing w:after="0" w:line="240" w:lineRule="auto"/>
              <w:rPr>
                <w:rFonts w:asciiTheme="majorHAnsi" w:hAnsiTheme="majorHAnsi" w:cs="Times New Roman"/>
                <w:color w:val="000000"/>
                <w:sz w:val="24"/>
                <w:szCs w:val="24"/>
                <w:highlight w:val="yellow"/>
                <w:lang w:val="sr-Latn-CS" w:eastAsia="sr-Latn-CS"/>
              </w:rPr>
            </w:pP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F9526B" w:rsidRPr="00087A60" w:rsidRDefault="00F9526B" w:rsidP="00F10CEF">
            <w:pPr>
              <w:spacing w:after="0" w:line="240" w:lineRule="auto"/>
              <w:rPr>
                <w:rFonts w:ascii="Cambria" w:hAnsi="Cambria" w:cs="Times New Roman"/>
                <w:color w:val="000000"/>
                <w:sz w:val="24"/>
                <w:szCs w:val="24"/>
                <w:highlight w:val="yellow"/>
                <w:lang w:val="sr-Latn-CS" w:eastAsia="sr-Latn-CS"/>
              </w:rPr>
            </w:pP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000" w:type="dxa"/>
            <w:vAlign w:val="center"/>
          </w:tcPr>
          <w:p w:rsidR="00F9526B" w:rsidRPr="00087A60" w:rsidRDefault="00F9526B" w:rsidP="00F10CEF">
            <w:pPr>
              <w:spacing w:after="0" w:line="240" w:lineRule="auto"/>
              <w:jc w:val="both"/>
              <w:rPr>
                <w:rFonts w:ascii="Cambria" w:hAnsi="Cambria" w:cs="Times New Roman"/>
                <w:color w:val="000000"/>
                <w:sz w:val="24"/>
                <w:szCs w:val="24"/>
                <w:highlight w:val="yellow"/>
                <w:lang w:val="sr-Latn-CS" w:eastAsia="sr-Latn-CS"/>
              </w:rPr>
            </w:pPr>
          </w:p>
        </w:tc>
      </w:tr>
      <w:tr w:rsidR="00F9526B" w:rsidRPr="00BA04F0" w:rsidTr="00F10CEF">
        <w:trPr>
          <w:trHeight w:val="468"/>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000" w:type="dxa"/>
            <w:vAlign w:val="center"/>
          </w:tcPr>
          <w:p w:rsidR="00F9526B" w:rsidRPr="00087A60" w:rsidRDefault="00F9526B" w:rsidP="00156002">
            <w:pPr>
              <w:spacing w:after="0" w:line="240" w:lineRule="auto"/>
              <w:rPr>
                <w:rFonts w:asciiTheme="majorHAnsi" w:hAnsiTheme="majorHAnsi" w:cs="Times New Roman"/>
                <w:color w:val="000000"/>
                <w:sz w:val="24"/>
                <w:szCs w:val="24"/>
                <w:highlight w:val="yellow"/>
                <w:lang w:val="sr-Latn-CS" w:eastAsia="sr-Latn-CS"/>
              </w:rPr>
            </w:pP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000" w:type="dxa"/>
            <w:vAlign w:val="center"/>
          </w:tcPr>
          <w:p w:rsidR="00F9526B" w:rsidRPr="00087A60" w:rsidRDefault="00F9526B" w:rsidP="00F10CEF">
            <w:pPr>
              <w:spacing w:after="0" w:line="240" w:lineRule="auto"/>
              <w:rPr>
                <w:rFonts w:asciiTheme="majorHAnsi" w:hAnsiTheme="majorHAnsi" w:cs="Times New Roman"/>
                <w:color w:val="000000"/>
                <w:sz w:val="24"/>
                <w:szCs w:val="24"/>
                <w:highlight w:val="yellow"/>
                <w:lang w:val="sr-Latn-CS" w:eastAsia="sr-Latn-CS"/>
              </w:rPr>
            </w:pP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000" w:type="dxa"/>
            <w:vAlign w:val="center"/>
          </w:tcPr>
          <w:p w:rsidR="00F9526B" w:rsidRPr="00087A60" w:rsidRDefault="00F9526B" w:rsidP="00F10CEF">
            <w:pPr>
              <w:spacing w:after="0" w:line="240" w:lineRule="auto"/>
              <w:rPr>
                <w:rFonts w:asciiTheme="majorHAnsi" w:hAnsiTheme="majorHAnsi" w:cs="Times New Roman"/>
                <w:color w:val="000000"/>
                <w:sz w:val="24"/>
                <w:szCs w:val="24"/>
                <w:highlight w:val="yellow"/>
                <w:lang w:val="sr-Latn-CS" w:eastAsia="sr-Latn-CS"/>
              </w:rPr>
            </w:pPr>
          </w:p>
        </w:tc>
      </w:tr>
    </w:tbl>
    <w:p w:rsidR="002103E5" w:rsidRDefault="002103E5" w:rsidP="002103E5">
      <w:pPr>
        <w:spacing w:after="0" w:line="240" w:lineRule="auto"/>
        <w:jc w:val="both"/>
        <w:rPr>
          <w:rFonts w:asciiTheme="majorHAnsi" w:hAnsiTheme="majorHAnsi" w:cs="Times New Roman"/>
          <w:color w:val="000000"/>
          <w:sz w:val="16"/>
          <w:szCs w:val="16"/>
          <w:lang w:val="pl-PL"/>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434E4E"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434E4E">
        <w:rPr>
          <w:rFonts w:asciiTheme="majorHAnsi" w:hAnsiTheme="majorHAnsi" w:cs="Times New Roman"/>
          <w:color w:val="000000"/>
          <w:lang w:val="sr-Latn-CS"/>
        </w:rPr>
        <w:t>M.P.</w:t>
      </w:r>
    </w:p>
    <w:p w:rsidR="00B460F9" w:rsidRPr="00DC4AD7" w:rsidRDefault="00B460F9" w:rsidP="00DC4AD7">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33519B"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F9526B" w:rsidRPr="007B679F" w:rsidRDefault="00F9526B" w:rsidP="00F9526B">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F9526B" w:rsidRDefault="00F9526B" w:rsidP="00F9526B">
      <w:pPr>
        <w:spacing w:after="0" w:line="240" w:lineRule="auto"/>
        <w:ind w:firstLine="426"/>
        <w:jc w:val="both"/>
        <w:rPr>
          <w:rFonts w:asciiTheme="majorHAnsi" w:hAnsiTheme="majorHAnsi" w:cs="Times New Roman"/>
          <w:color w:val="000000"/>
          <w:sz w:val="16"/>
          <w:szCs w:val="16"/>
        </w:rPr>
      </w:pPr>
    </w:p>
    <w:p w:rsidR="00F9526B" w:rsidRPr="007B679F" w:rsidRDefault="00F9526B" w:rsidP="00F9526B">
      <w:pPr>
        <w:spacing w:after="0" w:line="240" w:lineRule="auto"/>
        <w:ind w:firstLine="426"/>
        <w:jc w:val="both"/>
        <w:rPr>
          <w:rFonts w:asciiTheme="majorHAnsi" w:hAnsiTheme="majorHAnsi" w:cs="Times New Roman"/>
          <w:color w:val="000000"/>
          <w:sz w:val="16"/>
          <w:szCs w:val="16"/>
        </w:rPr>
      </w:pPr>
    </w:p>
    <w:p w:rsidR="00F9526B" w:rsidRDefault="00F9526B" w:rsidP="00F9526B">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sym w:font="Wingdings" w:char="F078"/>
      </w:r>
      <w:r w:rsidRPr="00852493">
        <w:rPr>
          <w:rFonts w:ascii="Times New Roman" w:hAnsi="Times New Roman" w:cs="Times New Roman"/>
          <w:color w:val="000000"/>
        </w:rPr>
        <w:t xml:space="preserve"> </w:t>
      </w:r>
      <w:r>
        <w:rPr>
          <w:rFonts w:asciiTheme="majorHAnsi" w:hAnsiTheme="majorHAnsi" w:cs="Times New Roman"/>
          <w:color w:val="000000"/>
          <w:sz w:val="23"/>
          <w:szCs w:val="23"/>
        </w:rPr>
        <w:t>druga</w:t>
      </w:r>
      <w:r w:rsidRPr="00801B79">
        <w:rPr>
          <w:rFonts w:asciiTheme="majorHAnsi" w:hAnsiTheme="majorHAnsi" w:cs="Times New Roman"/>
          <w:color w:val="000000"/>
          <w:sz w:val="23"/>
          <w:szCs w:val="23"/>
        </w:rPr>
        <w:t xml:space="preserve"> uvjerenja, sertifikat</w:t>
      </w:r>
      <w:r>
        <w:rPr>
          <w:rFonts w:asciiTheme="majorHAnsi" w:hAnsiTheme="majorHAnsi" w:cs="Times New Roman"/>
          <w:color w:val="000000"/>
          <w:sz w:val="23"/>
          <w:szCs w:val="23"/>
        </w:rPr>
        <w:t>e</w:t>
      </w:r>
      <w:r w:rsidRPr="00801B79">
        <w:rPr>
          <w:rFonts w:asciiTheme="majorHAnsi" w:hAnsiTheme="majorHAnsi" w:cs="Times New Roman"/>
          <w:color w:val="000000"/>
          <w:sz w:val="23"/>
          <w:szCs w:val="23"/>
        </w:rPr>
        <w:t xml:space="preserve"> (potvrd</w:t>
      </w:r>
      <w:r>
        <w:rPr>
          <w:rFonts w:asciiTheme="majorHAnsi" w:hAnsiTheme="majorHAnsi" w:cs="Times New Roman"/>
          <w:color w:val="000000"/>
          <w:sz w:val="23"/>
          <w:szCs w:val="23"/>
        </w:rPr>
        <w:t>e</w:t>
      </w:r>
      <w:r w:rsidRPr="00801B79">
        <w:rPr>
          <w:rFonts w:asciiTheme="majorHAnsi" w:hAnsiTheme="majorHAnsi" w:cs="Times New Roman"/>
          <w:color w:val="000000"/>
          <w:sz w:val="23"/>
          <w:szCs w:val="23"/>
        </w:rPr>
        <w:t>) koji su izdati od organa ili tijela za ocjenu usaglašenosti čija je kompetentnost priznata, a kojima se jasno utvrđenim referentnim navođenjem odgovarajućih specifikacija ili standarda potvrđuje podobnost roba:</w:t>
      </w:r>
    </w:p>
    <w:p w:rsidR="00F9526B" w:rsidRPr="00801B79" w:rsidRDefault="00F9526B" w:rsidP="00F9526B">
      <w:pPr>
        <w:spacing w:after="0" w:line="240" w:lineRule="auto"/>
        <w:ind w:firstLine="426"/>
        <w:jc w:val="both"/>
        <w:rPr>
          <w:rFonts w:asciiTheme="majorHAnsi" w:hAnsiTheme="majorHAnsi" w:cs="Times New Roman"/>
          <w:color w:val="000000"/>
          <w:sz w:val="10"/>
          <w:szCs w:val="10"/>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367"/>
      </w:tblGrid>
      <w:tr w:rsidR="00F9526B" w:rsidRPr="00801B79" w:rsidTr="00F10CEF">
        <w:trPr>
          <w:trHeight w:val="354"/>
          <w:tblCellSpacing w:w="20" w:type="dxa"/>
        </w:trPr>
        <w:tc>
          <w:tcPr>
            <w:tcW w:w="9287" w:type="dxa"/>
          </w:tcPr>
          <w:p w:rsidR="00546FE5" w:rsidRPr="00546FE5" w:rsidRDefault="00546FE5" w:rsidP="00546FE5">
            <w:pPr>
              <w:pStyle w:val="ListParagraph"/>
              <w:numPr>
                <w:ilvl w:val="0"/>
                <w:numId w:val="47"/>
              </w:numPr>
              <w:spacing w:after="0" w:line="240" w:lineRule="auto"/>
              <w:ind w:left="282" w:hanging="284"/>
              <w:jc w:val="both"/>
              <w:rPr>
                <w:rFonts w:asciiTheme="majorHAnsi" w:hAnsiTheme="majorHAnsi" w:cs="Times New Roman"/>
                <w:i/>
                <w:color w:val="000000"/>
                <w:sz w:val="24"/>
                <w:szCs w:val="24"/>
              </w:rPr>
            </w:pPr>
            <w:r w:rsidRPr="0082580B">
              <w:rPr>
                <w:rFonts w:asciiTheme="majorHAnsi" w:hAnsiTheme="majorHAnsi" w:cs="Times New Roman"/>
                <w:i/>
                <w:color w:val="000000"/>
                <w:sz w:val="24"/>
                <w:szCs w:val="24"/>
              </w:rPr>
              <w:t>Sertifikate o kvalitetu za svaku stavku specifikacije pojedinačno.</w:t>
            </w:r>
          </w:p>
          <w:p w:rsidR="00546FE5" w:rsidRPr="0082580B" w:rsidRDefault="00546FE5" w:rsidP="00546FE5">
            <w:pPr>
              <w:spacing w:after="0" w:line="240" w:lineRule="auto"/>
              <w:jc w:val="both"/>
              <w:rPr>
                <w:rFonts w:asciiTheme="majorHAnsi" w:hAnsiTheme="majorHAnsi" w:cs="Times New Roman"/>
                <w:i/>
                <w:color w:val="000000"/>
                <w:sz w:val="24"/>
                <w:szCs w:val="24"/>
              </w:rPr>
            </w:pPr>
            <w:r w:rsidRPr="0082580B">
              <w:rPr>
                <w:rFonts w:asciiTheme="majorHAnsi" w:hAnsiTheme="majorHAnsi" w:cs="Times New Roman"/>
                <w:i/>
                <w:color w:val="000000"/>
                <w:sz w:val="24"/>
                <w:szCs w:val="24"/>
              </w:rPr>
              <w:t>- Potvrdu Proizvođača  da je u mogućnosti da u toku eksplatacije testira proizvode,</w:t>
            </w:r>
          </w:p>
          <w:p w:rsidR="00F9526B" w:rsidRPr="00E37D02" w:rsidRDefault="00546FE5" w:rsidP="00546FE5">
            <w:pPr>
              <w:spacing w:after="0" w:line="240" w:lineRule="auto"/>
              <w:jc w:val="both"/>
              <w:rPr>
                <w:rFonts w:asciiTheme="majorHAnsi" w:hAnsiTheme="majorHAnsi" w:cs="Times New Roman"/>
                <w:i/>
                <w:color w:val="000000"/>
                <w:sz w:val="24"/>
                <w:szCs w:val="24"/>
              </w:rPr>
            </w:pPr>
            <w:r w:rsidRPr="0082580B">
              <w:rPr>
                <w:rFonts w:asciiTheme="majorHAnsi" w:hAnsiTheme="majorHAnsi" w:cs="Times New Roman"/>
                <w:i/>
                <w:color w:val="000000"/>
                <w:sz w:val="24"/>
                <w:szCs w:val="24"/>
              </w:rPr>
              <w:t>- Sertifikat da Ponuđač (Proizvođač)  provjeru kvaliteta proizvoda vrši u laboratoriji koja  je sertifikovana od strane odgovarajućeg Akreditacionog tijela u zemlji porijekla koji je izdat od organa ili tijela za ocjenu usaglašenosti čija je kompetentnost p</w:t>
            </w:r>
            <w:r>
              <w:rPr>
                <w:rFonts w:asciiTheme="majorHAnsi" w:hAnsiTheme="majorHAnsi" w:cs="Times New Roman"/>
                <w:i/>
                <w:color w:val="000000"/>
                <w:sz w:val="24"/>
                <w:szCs w:val="24"/>
              </w:rPr>
              <w:t>riznata.</w:t>
            </w:r>
          </w:p>
        </w:tc>
      </w:tr>
    </w:tbl>
    <w:p w:rsidR="00F9526B" w:rsidRDefault="00F9526B" w:rsidP="00F9526B">
      <w:pPr>
        <w:spacing w:after="0" w:line="240" w:lineRule="auto"/>
        <w:jc w:val="both"/>
        <w:rPr>
          <w:rFonts w:asciiTheme="majorHAnsi" w:hAnsiTheme="majorHAnsi" w:cs="Times New Roman"/>
          <w:color w:val="000000"/>
          <w:sz w:val="16"/>
          <w:szCs w:val="16"/>
        </w:rPr>
      </w:pPr>
    </w:p>
    <w:p w:rsidR="00F9526B" w:rsidRPr="007B679F" w:rsidRDefault="00F9526B" w:rsidP="00F9526B">
      <w:pPr>
        <w:spacing w:after="0" w:line="240" w:lineRule="auto"/>
        <w:jc w:val="both"/>
        <w:rPr>
          <w:rFonts w:asciiTheme="majorHAnsi" w:hAnsiTheme="majorHAnsi" w:cs="Times New Roman"/>
          <w:color w:val="000000"/>
          <w:sz w:val="16"/>
          <w:szCs w:val="16"/>
        </w:rPr>
      </w:pPr>
    </w:p>
    <w:p w:rsidR="00F9526B" w:rsidRPr="007B679F" w:rsidRDefault="00F9526B" w:rsidP="00F9526B">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F9526B" w:rsidRPr="00BA04F0" w:rsidRDefault="00F9526B" w:rsidP="00F9526B">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086ADF" w:rsidRDefault="00086ADF" w:rsidP="00B460F9">
      <w:pPr>
        <w:rPr>
          <w:rFonts w:asciiTheme="majorHAnsi" w:hAnsiTheme="majorHAnsi" w:cs="Times New Roman"/>
          <w:color w:val="000000"/>
          <w:sz w:val="24"/>
          <w:szCs w:val="24"/>
        </w:rPr>
      </w:pPr>
    </w:p>
    <w:p w:rsidR="00086ADF" w:rsidRDefault="00086ADF" w:rsidP="00B460F9">
      <w:pPr>
        <w:rPr>
          <w:rFonts w:asciiTheme="majorHAnsi" w:hAnsiTheme="majorHAnsi" w:cs="Times New Roman"/>
          <w:color w:val="000000"/>
          <w:sz w:val="24"/>
          <w:szCs w:val="24"/>
        </w:rPr>
      </w:pPr>
    </w:p>
    <w:p w:rsidR="00086ADF" w:rsidRDefault="00086ADF" w:rsidP="00B460F9">
      <w:pPr>
        <w:rPr>
          <w:rFonts w:asciiTheme="majorHAnsi" w:hAnsiTheme="majorHAnsi" w:cs="Times New Roman"/>
          <w:color w:val="000000"/>
          <w:sz w:val="24"/>
          <w:szCs w:val="24"/>
        </w:rPr>
      </w:pPr>
    </w:p>
    <w:p w:rsidR="00086ADF" w:rsidRDefault="00086ADF" w:rsidP="00B460F9">
      <w:pPr>
        <w:rPr>
          <w:rFonts w:asciiTheme="majorHAnsi" w:hAnsiTheme="majorHAnsi" w:cs="Times New Roman"/>
          <w:color w:val="000000"/>
          <w:sz w:val="24"/>
          <w:szCs w:val="24"/>
        </w:rPr>
      </w:pPr>
    </w:p>
    <w:p w:rsidR="00086ADF" w:rsidRDefault="00086ADF" w:rsidP="00B460F9">
      <w:pPr>
        <w:rPr>
          <w:rFonts w:asciiTheme="majorHAnsi" w:hAnsiTheme="majorHAnsi" w:cs="Times New Roman"/>
          <w:color w:val="000000"/>
          <w:sz w:val="24"/>
          <w:szCs w:val="24"/>
        </w:rPr>
      </w:pPr>
    </w:p>
    <w:p w:rsidR="00183651" w:rsidRDefault="00183651"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lastRenderedPageBreak/>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Pr="00DF7A03" w:rsidRDefault="00B460F9"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F9526B" w:rsidRPr="00DF1F4F" w:rsidRDefault="00F9526B" w:rsidP="00F9526B">
      <w:pPr>
        <w:spacing w:after="0" w:line="240" w:lineRule="auto"/>
        <w:jc w:val="both"/>
        <w:rPr>
          <w:rFonts w:ascii="Cambria" w:hAnsi="Cambria" w:cs="Times New Roman"/>
          <w:color w:val="000000"/>
          <w:sz w:val="16"/>
          <w:szCs w:val="16"/>
        </w:rPr>
      </w:pPr>
    </w:p>
    <w:p w:rsidR="00D4728C" w:rsidRPr="00B9794A" w:rsidRDefault="00D4728C" w:rsidP="00D4728C">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D4728C" w:rsidRDefault="00D4728C" w:rsidP="00D4728C">
      <w:pPr>
        <w:spacing w:after="0" w:line="240" w:lineRule="auto"/>
        <w:jc w:val="both"/>
        <w:rPr>
          <w:rFonts w:ascii="Cambria" w:hAnsi="Cambria" w:cs="Times New Roman"/>
          <w:b/>
          <w:bCs/>
          <w:color w:val="000000"/>
          <w:sz w:val="16"/>
          <w:szCs w:val="16"/>
        </w:rPr>
      </w:pPr>
    </w:p>
    <w:p w:rsidR="00D4728C" w:rsidRPr="00DF1F4F" w:rsidRDefault="00D4728C" w:rsidP="00D4728C">
      <w:pPr>
        <w:spacing w:after="0" w:line="240" w:lineRule="auto"/>
        <w:jc w:val="both"/>
        <w:rPr>
          <w:rFonts w:ascii="Cambria" w:hAnsi="Cambria" w:cs="Times New Roman"/>
          <w:b/>
          <w:bCs/>
          <w:color w:val="000000"/>
          <w:sz w:val="16"/>
          <w:szCs w:val="16"/>
        </w:rPr>
      </w:pPr>
    </w:p>
    <w:p w:rsidR="00D4728C" w:rsidRPr="00BE5F68" w:rsidRDefault="00D4728C" w:rsidP="00D4728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Tenderska dokumentacija za </w:t>
      </w:r>
      <w:r w:rsidRPr="00BE5F68">
        <w:rPr>
          <w:rFonts w:ascii="Cambria" w:hAnsi="Cambria" w:cs="Times New Roman"/>
          <w:color w:val="000000"/>
          <w:sz w:val="23"/>
          <w:szCs w:val="23"/>
          <w:u w:val="single"/>
        </w:rPr>
        <w:t>otvoreni postupak</w:t>
      </w:r>
      <w:r>
        <w:rPr>
          <w:rFonts w:ascii="Cambria" w:hAnsi="Cambria" w:cs="Times New Roman"/>
          <w:color w:val="000000"/>
          <w:sz w:val="23"/>
          <w:szCs w:val="23"/>
        </w:rPr>
        <w:t xml:space="preserve"> za nabavku i</w:t>
      </w:r>
      <w:r w:rsidRPr="00BE5F68">
        <w:rPr>
          <w:rFonts w:ascii="Cambria" w:hAnsi="Cambria" w:cs="Times New Roman"/>
          <w:color w:val="000000"/>
          <w:sz w:val="23"/>
          <w:szCs w:val="23"/>
        </w:rPr>
        <w:t xml:space="preserve"> isporuku robe: </w:t>
      </w:r>
      <w:r w:rsidR="00F0455E">
        <w:rPr>
          <w:rFonts w:asciiTheme="majorHAnsi" w:hAnsiTheme="majorHAnsi" w:cs="Times New Roman"/>
          <w:b/>
          <w:bCs/>
          <w:sz w:val="24"/>
          <w:szCs w:val="24"/>
        </w:rPr>
        <w:t>Ulja i maziva</w:t>
      </w:r>
      <w:r>
        <w:rPr>
          <w:rFonts w:asciiTheme="majorHAnsi" w:hAnsiTheme="majorHAnsi" w:cs="Verdana"/>
          <w:b/>
          <w:bCs/>
          <w:sz w:val="23"/>
          <w:szCs w:val="23"/>
          <w:lang w:val="sr-Latn-CS"/>
        </w:rPr>
        <w:t>,</w:t>
      </w:r>
      <w:r w:rsidRPr="00BE5F68">
        <w:rPr>
          <w:rFonts w:asciiTheme="majorHAnsi" w:hAnsiTheme="majorHAnsi"/>
          <w:b/>
          <w:i/>
          <w:sz w:val="23"/>
          <w:szCs w:val="23"/>
          <w:lang w:val="sr-Latn-CS"/>
        </w:rPr>
        <w:t xml:space="preserve"> </w:t>
      </w:r>
      <w:r w:rsidRPr="00BE5F68">
        <w:rPr>
          <w:rFonts w:ascii="Cambria" w:hAnsi="Cambria" w:cs="Times New Roman"/>
          <w:color w:val="000000"/>
          <w:sz w:val="23"/>
          <w:szCs w:val="23"/>
        </w:rPr>
        <w:t xml:space="preserve">broj: </w:t>
      </w:r>
      <w:r w:rsidR="00183651">
        <w:rPr>
          <w:rFonts w:ascii="Cambria" w:hAnsi="Cambria" w:cs="Times New Roman"/>
          <w:b/>
          <w:color w:val="000000"/>
          <w:sz w:val="23"/>
          <w:szCs w:val="23"/>
          <w:u w:val="single"/>
        </w:rPr>
        <w:t>11095</w:t>
      </w:r>
      <w:r w:rsidRPr="00BE5F68">
        <w:rPr>
          <w:rFonts w:ascii="Cambria" w:hAnsi="Cambria" w:cs="Times New Roman"/>
          <w:b/>
          <w:color w:val="000000"/>
          <w:sz w:val="23"/>
          <w:szCs w:val="23"/>
          <w:u w:val="single"/>
        </w:rPr>
        <w:t>/5 (</w:t>
      </w:r>
      <w:r w:rsidR="00F0455E">
        <w:rPr>
          <w:rFonts w:ascii="Cambria" w:hAnsi="Cambria" w:cs="Times New Roman"/>
          <w:b/>
          <w:color w:val="000000"/>
          <w:sz w:val="23"/>
          <w:szCs w:val="23"/>
          <w:u w:val="single"/>
        </w:rPr>
        <w:t>42</w:t>
      </w:r>
      <w:r w:rsidRPr="00BE5F68">
        <w:rPr>
          <w:rFonts w:ascii="Cambria" w:hAnsi="Cambria" w:cs="Times New Roman"/>
          <w:b/>
          <w:color w:val="000000"/>
          <w:sz w:val="23"/>
          <w:szCs w:val="23"/>
          <w:u w:val="single"/>
        </w:rPr>
        <w:t>/1</w:t>
      </w:r>
      <w:r>
        <w:rPr>
          <w:rFonts w:ascii="Cambria" w:hAnsi="Cambria" w:cs="Times New Roman"/>
          <w:b/>
          <w:color w:val="000000"/>
          <w:sz w:val="23"/>
          <w:szCs w:val="23"/>
          <w:u w:val="single"/>
        </w:rPr>
        <w:t>9</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 xml:space="preserve"> od </w:t>
      </w:r>
      <w:r w:rsidR="00F0455E">
        <w:rPr>
          <w:rFonts w:ascii="Cambria" w:hAnsi="Cambria" w:cs="Times New Roman"/>
          <w:b/>
          <w:color w:val="000000"/>
          <w:sz w:val="23"/>
          <w:szCs w:val="23"/>
          <w:u w:val="single"/>
        </w:rPr>
        <w:t>0</w:t>
      </w:r>
      <w:r w:rsidR="00183651">
        <w:rPr>
          <w:rFonts w:ascii="Cambria" w:hAnsi="Cambria" w:cs="Times New Roman"/>
          <w:b/>
          <w:color w:val="000000"/>
          <w:sz w:val="23"/>
          <w:szCs w:val="23"/>
          <w:u w:val="single"/>
        </w:rPr>
        <w:t>6</w:t>
      </w:r>
      <w:r w:rsidRPr="00BE5F68">
        <w:rPr>
          <w:rFonts w:ascii="Cambria" w:hAnsi="Cambria" w:cs="Times New Roman"/>
          <w:b/>
          <w:color w:val="000000"/>
          <w:sz w:val="23"/>
          <w:szCs w:val="23"/>
          <w:u w:val="single"/>
        </w:rPr>
        <w:t>.</w:t>
      </w:r>
      <w:r>
        <w:rPr>
          <w:rFonts w:ascii="Cambria" w:hAnsi="Cambria" w:cs="Times New Roman"/>
          <w:b/>
          <w:color w:val="000000"/>
          <w:sz w:val="23"/>
          <w:szCs w:val="23"/>
          <w:u w:val="single"/>
        </w:rPr>
        <w:t>1</w:t>
      </w:r>
      <w:r w:rsidR="00F0455E">
        <w:rPr>
          <w:rFonts w:ascii="Cambria" w:hAnsi="Cambria" w:cs="Times New Roman"/>
          <w:b/>
          <w:color w:val="000000"/>
          <w:sz w:val="23"/>
          <w:szCs w:val="23"/>
          <w:u w:val="single"/>
        </w:rPr>
        <w:t>1</w:t>
      </w:r>
      <w:r w:rsidRPr="00BE5F68">
        <w:rPr>
          <w:rFonts w:ascii="Cambria" w:hAnsi="Cambria" w:cs="Times New Roman"/>
          <w:b/>
          <w:color w:val="000000"/>
          <w:sz w:val="23"/>
          <w:szCs w:val="23"/>
          <w:u w:val="single"/>
        </w:rPr>
        <w:t>.201</w:t>
      </w:r>
      <w:r>
        <w:rPr>
          <w:rFonts w:ascii="Cambria" w:hAnsi="Cambria" w:cs="Times New Roman"/>
          <w:b/>
          <w:color w:val="000000"/>
          <w:sz w:val="23"/>
          <w:szCs w:val="23"/>
          <w:u w:val="single"/>
        </w:rPr>
        <w:t>9</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godine;</w:t>
      </w:r>
    </w:p>
    <w:p w:rsidR="00D4728C" w:rsidRPr="00BE5F68" w:rsidRDefault="00D4728C" w:rsidP="00D4728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Broj i datum odluke o izboru najpovoljnije ponude: _____________________;</w:t>
      </w:r>
    </w:p>
    <w:p w:rsidR="00D4728C" w:rsidRPr="00BE5F68" w:rsidRDefault="00D4728C" w:rsidP="00D4728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Ponuda ponuđača </w:t>
      </w:r>
      <w:r w:rsidRPr="00BE5F68">
        <w:rPr>
          <w:rFonts w:ascii="Cambria" w:hAnsi="Cambria" w:cs="Times New Roman"/>
          <w:color w:val="000000"/>
          <w:sz w:val="23"/>
          <w:szCs w:val="23"/>
          <w:u w:val="single"/>
        </w:rPr>
        <w:t xml:space="preserve">   </w:t>
      </w:r>
      <w:r w:rsidRPr="00BE5F68">
        <w:rPr>
          <w:rFonts w:ascii="Cambria" w:hAnsi="Cambria" w:cs="Times New Roman"/>
          <w:i/>
          <w:iCs/>
          <w:color w:val="000000"/>
          <w:sz w:val="23"/>
          <w:szCs w:val="23"/>
          <w:u w:val="single"/>
        </w:rPr>
        <w:t>(naziv ponuđača)</w:t>
      </w:r>
      <w:r w:rsidRPr="00BE5F68">
        <w:rPr>
          <w:rFonts w:ascii="Cambria" w:hAnsi="Cambria" w:cs="Times New Roman"/>
          <w:color w:val="000000"/>
          <w:sz w:val="23"/>
          <w:szCs w:val="23"/>
          <w:u w:val="single"/>
        </w:rPr>
        <w:t xml:space="preserve">   </w:t>
      </w:r>
      <w:r w:rsidRPr="00BE5F68">
        <w:rPr>
          <w:rFonts w:ascii="Cambria" w:hAnsi="Cambria" w:cs="Times New Roman"/>
          <w:color w:val="000000"/>
          <w:sz w:val="23"/>
          <w:szCs w:val="23"/>
        </w:rPr>
        <w:t xml:space="preserve"> broj ______ od _________________________.</w:t>
      </w:r>
    </w:p>
    <w:p w:rsidR="00D4728C" w:rsidRPr="00DF1F4F" w:rsidRDefault="00D4728C" w:rsidP="00D4728C">
      <w:pPr>
        <w:spacing w:after="0" w:line="240" w:lineRule="auto"/>
        <w:jc w:val="both"/>
        <w:rPr>
          <w:rFonts w:ascii="Cambria" w:hAnsi="Cambria" w:cs="Times New Roman"/>
          <w:color w:val="000000"/>
          <w:sz w:val="16"/>
          <w:szCs w:val="16"/>
        </w:rPr>
      </w:pPr>
    </w:p>
    <w:p w:rsidR="00D4728C" w:rsidRPr="00DF1F4F" w:rsidRDefault="00D4728C" w:rsidP="00D4728C">
      <w:pPr>
        <w:spacing w:after="0" w:line="240" w:lineRule="auto"/>
        <w:jc w:val="both"/>
        <w:rPr>
          <w:rFonts w:ascii="Cambria" w:hAnsi="Cambria" w:cs="Times New Roman"/>
          <w:color w:val="000000"/>
          <w:sz w:val="16"/>
          <w:szCs w:val="16"/>
        </w:rPr>
      </w:pPr>
    </w:p>
    <w:p w:rsidR="00D4728C" w:rsidRPr="00F75B10" w:rsidRDefault="00D4728C" w:rsidP="00D4728C">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D4728C" w:rsidRDefault="00D4728C" w:rsidP="00D4728C">
      <w:pPr>
        <w:spacing w:after="0" w:line="240" w:lineRule="auto"/>
        <w:jc w:val="both"/>
        <w:rPr>
          <w:rFonts w:asciiTheme="majorHAnsi" w:hAnsiTheme="majorHAnsi" w:cs="Times New Roman"/>
          <w:color w:val="000000"/>
          <w:sz w:val="16"/>
          <w:szCs w:val="16"/>
        </w:rPr>
      </w:pPr>
    </w:p>
    <w:p w:rsidR="00D4728C" w:rsidRPr="00DF1F4F" w:rsidRDefault="00D4728C" w:rsidP="00D4728C">
      <w:pPr>
        <w:spacing w:after="0" w:line="240" w:lineRule="auto"/>
        <w:jc w:val="both"/>
        <w:rPr>
          <w:rFonts w:asciiTheme="majorHAnsi" w:hAnsiTheme="majorHAnsi" w:cs="Times New Roman"/>
          <w:color w:val="000000"/>
          <w:sz w:val="16"/>
          <w:szCs w:val="16"/>
        </w:rPr>
      </w:pPr>
    </w:p>
    <w:p w:rsidR="00D4728C" w:rsidRDefault="00D4728C" w:rsidP="00D4728C">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D4728C" w:rsidRPr="00291DD3" w:rsidRDefault="00D4728C" w:rsidP="00D4728C">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D4728C" w:rsidRPr="00291DD3" w:rsidRDefault="00D4728C" w:rsidP="00D4728C">
      <w:pPr>
        <w:spacing w:after="0" w:line="240" w:lineRule="auto"/>
        <w:jc w:val="center"/>
        <w:rPr>
          <w:rFonts w:asciiTheme="majorHAnsi" w:hAnsiTheme="majorHAnsi"/>
          <w:sz w:val="20"/>
          <w:szCs w:val="20"/>
          <w:lang w:val="nl-NL"/>
        </w:rPr>
      </w:pPr>
    </w:p>
    <w:p w:rsidR="00D4728C" w:rsidRPr="00101613" w:rsidRDefault="00D4728C" w:rsidP="00D4728C">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Dobavljač se obavezuje da za potrebe Kupc</w:t>
      </w:r>
      <w:r>
        <w:rPr>
          <w:rFonts w:asciiTheme="majorHAnsi" w:hAnsiTheme="majorHAnsi"/>
          <w:sz w:val="23"/>
          <w:szCs w:val="23"/>
          <w:lang w:val="nl-NL"/>
        </w:rPr>
        <w:t>a vrši sukcesivnu isporuku robe za</w:t>
      </w:r>
      <w:r w:rsidRPr="00BE5F68">
        <w:rPr>
          <w:rFonts w:ascii="Cambria" w:hAnsi="Cambria" w:cs="Times New Roman"/>
          <w:color w:val="000000"/>
          <w:sz w:val="23"/>
          <w:szCs w:val="23"/>
        </w:rPr>
        <w:t xml:space="preserve">: </w:t>
      </w:r>
      <w:r w:rsidR="00F0455E">
        <w:rPr>
          <w:rFonts w:asciiTheme="majorHAnsi" w:hAnsiTheme="majorHAnsi" w:cs="Times New Roman"/>
          <w:b/>
          <w:bCs/>
          <w:sz w:val="24"/>
          <w:szCs w:val="24"/>
        </w:rPr>
        <w:t>Ulja i maziva</w:t>
      </w:r>
      <w:r>
        <w:rPr>
          <w:rFonts w:asciiTheme="majorHAnsi" w:hAnsiTheme="majorHAnsi" w:cs="Verdana"/>
          <w:b/>
          <w:bCs/>
          <w:sz w:val="23"/>
          <w:szCs w:val="23"/>
          <w:lang w:val="sr-Latn-CS"/>
        </w:rPr>
        <w:t>,</w:t>
      </w:r>
      <w:r w:rsidRPr="00101613">
        <w:rPr>
          <w:rFonts w:asciiTheme="majorHAnsi" w:hAnsiTheme="majorHAnsi" w:cs="Verdana"/>
          <w:b/>
          <w:bCs/>
          <w:sz w:val="23"/>
          <w:szCs w:val="23"/>
          <w:lang w:val="sr-Latn-CS"/>
        </w:rPr>
        <w:t xml:space="preserve"> </w:t>
      </w:r>
      <w:r w:rsidRPr="00101613">
        <w:rPr>
          <w:rFonts w:asciiTheme="majorHAnsi" w:hAnsiTheme="majorHAnsi"/>
          <w:color w:val="000000"/>
          <w:sz w:val="23"/>
          <w:szCs w:val="23"/>
          <w:lang w:val="nl-NL"/>
        </w:rPr>
        <w:t>u svemu</w:t>
      </w:r>
      <w:r w:rsidRPr="00101613">
        <w:rPr>
          <w:rFonts w:asciiTheme="majorHAnsi" w:hAnsiTheme="majorHAnsi"/>
          <w:b/>
          <w:color w:val="000000"/>
          <w:sz w:val="23"/>
          <w:szCs w:val="23"/>
          <w:lang w:val="nl-NL"/>
        </w:rPr>
        <w:t xml:space="preserve"> </w:t>
      </w:r>
      <w:r w:rsidRPr="00101613">
        <w:rPr>
          <w:rFonts w:asciiTheme="majorHAnsi" w:hAnsiTheme="majorHAnsi"/>
          <w:sz w:val="23"/>
          <w:szCs w:val="23"/>
          <w:lang w:val="nl-NL"/>
        </w:rPr>
        <w:t xml:space="preserve">prema Specifikaciji datoj u Tenderskoj dokumentaciji broj </w:t>
      </w:r>
      <w:r w:rsidR="00183651">
        <w:rPr>
          <w:rFonts w:asciiTheme="majorHAnsi" w:hAnsiTheme="majorHAnsi"/>
          <w:b/>
          <w:sz w:val="23"/>
          <w:szCs w:val="23"/>
          <w:lang w:val="nl-NL"/>
        </w:rPr>
        <w:t>11095</w:t>
      </w:r>
      <w:r w:rsidRPr="00101613">
        <w:rPr>
          <w:rFonts w:asciiTheme="majorHAnsi" w:hAnsiTheme="majorHAnsi"/>
          <w:b/>
          <w:sz w:val="23"/>
          <w:szCs w:val="23"/>
          <w:lang w:val="nl-NL"/>
        </w:rPr>
        <w:t>/5 (</w:t>
      </w:r>
      <w:r w:rsidR="00F0455E">
        <w:rPr>
          <w:rFonts w:asciiTheme="majorHAnsi" w:hAnsiTheme="majorHAnsi"/>
          <w:b/>
          <w:sz w:val="23"/>
          <w:szCs w:val="23"/>
        </w:rPr>
        <w:t>42</w:t>
      </w:r>
      <w:r w:rsidRPr="00101613">
        <w:rPr>
          <w:rFonts w:asciiTheme="majorHAnsi" w:hAnsiTheme="majorHAnsi"/>
          <w:b/>
          <w:sz w:val="23"/>
          <w:szCs w:val="23"/>
        </w:rPr>
        <w:t>/1</w:t>
      </w:r>
      <w:r>
        <w:rPr>
          <w:rFonts w:asciiTheme="majorHAnsi" w:hAnsiTheme="majorHAnsi"/>
          <w:b/>
          <w:sz w:val="23"/>
          <w:szCs w:val="23"/>
        </w:rPr>
        <w:t>9</w:t>
      </w:r>
      <w:r w:rsidRPr="00101613">
        <w:rPr>
          <w:rFonts w:asciiTheme="majorHAnsi" w:hAnsiTheme="majorHAnsi"/>
          <w:b/>
          <w:sz w:val="23"/>
          <w:szCs w:val="23"/>
        </w:rPr>
        <w:t>)</w:t>
      </w:r>
      <w:r w:rsidRPr="00101613">
        <w:rPr>
          <w:rFonts w:asciiTheme="majorHAnsi" w:hAnsiTheme="majorHAnsi"/>
          <w:sz w:val="23"/>
          <w:szCs w:val="23"/>
        </w:rPr>
        <w:t>,</w:t>
      </w:r>
      <w:r w:rsidRPr="00101613">
        <w:rPr>
          <w:rFonts w:asciiTheme="majorHAnsi" w:hAnsiTheme="majorHAnsi"/>
          <w:sz w:val="23"/>
          <w:szCs w:val="23"/>
          <w:lang w:val="nl-NL"/>
        </w:rPr>
        <w:t xml:space="preserve"> i  prema: </w:t>
      </w:r>
    </w:p>
    <w:p w:rsidR="00D4728C" w:rsidRPr="00B16795" w:rsidRDefault="00D4728C" w:rsidP="00D4728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D4728C" w:rsidRPr="00B16795" w:rsidRDefault="00D4728C" w:rsidP="00D4728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183651">
        <w:rPr>
          <w:rFonts w:asciiTheme="majorHAnsi" w:hAnsiTheme="majorHAnsi"/>
          <w:b/>
          <w:sz w:val="23"/>
          <w:szCs w:val="23"/>
          <w:lang w:val="nl-NL"/>
        </w:rPr>
        <w:t>11095</w:t>
      </w:r>
      <w:r w:rsidRPr="00101613">
        <w:rPr>
          <w:rFonts w:asciiTheme="majorHAnsi" w:hAnsiTheme="majorHAnsi"/>
          <w:b/>
          <w:sz w:val="23"/>
          <w:szCs w:val="23"/>
          <w:lang w:val="nl-NL"/>
        </w:rPr>
        <w:t>/5 (</w:t>
      </w:r>
      <w:r w:rsidR="00F0455E">
        <w:rPr>
          <w:rFonts w:asciiTheme="majorHAnsi" w:hAnsiTheme="majorHAnsi"/>
          <w:b/>
          <w:sz w:val="23"/>
          <w:szCs w:val="23"/>
        </w:rPr>
        <w:t>42</w:t>
      </w:r>
      <w:r w:rsidRPr="00101613">
        <w:rPr>
          <w:rFonts w:asciiTheme="majorHAnsi" w:hAnsiTheme="majorHAnsi"/>
          <w:b/>
          <w:sz w:val="23"/>
          <w:szCs w:val="23"/>
        </w:rPr>
        <w:t>/1</w:t>
      </w:r>
      <w:r>
        <w:rPr>
          <w:rFonts w:asciiTheme="majorHAnsi" w:hAnsiTheme="majorHAnsi"/>
          <w:b/>
          <w:sz w:val="23"/>
          <w:szCs w:val="23"/>
        </w:rPr>
        <w:t>9</w:t>
      </w:r>
      <w:r w:rsidRPr="00101613">
        <w:rPr>
          <w:rFonts w:asciiTheme="majorHAnsi" w:hAnsiTheme="majorHAnsi"/>
          <w:b/>
          <w:sz w:val="23"/>
          <w:szCs w:val="23"/>
        </w:rPr>
        <w:t>)</w:t>
      </w:r>
      <w:r>
        <w:rPr>
          <w:rFonts w:asciiTheme="majorHAnsi" w:hAnsiTheme="majorHAnsi"/>
          <w:b/>
          <w:sz w:val="23"/>
          <w:szCs w:val="23"/>
        </w:rPr>
        <w:t xml:space="preserve"> </w:t>
      </w:r>
      <w:r w:rsidRPr="00B16795">
        <w:rPr>
          <w:rFonts w:asciiTheme="majorHAnsi" w:hAnsiTheme="majorHAnsi"/>
          <w:i/>
          <w:sz w:val="23"/>
          <w:szCs w:val="23"/>
          <w:lang w:val="nl-NL"/>
        </w:rPr>
        <w:t xml:space="preserve">objavljene dana </w:t>
      </w:r>
      <w:r w:rsidR="00F0455E">
        <w:rPr>
          <w:rFonts w:asciiTheme="majorHAnsi" w:hAnsiTheme="majorHAnsi"/>
          <w:b/>
          <w:i/>
          <w:sz w:val="23"/>
          <w:szCs w:val="23"/>
        </w:rPr>
        <w:t>0</w:t>
      </w:r>
      <w:r w:rsidR="00183651">
        <w:rPr>
          <w:rFonts w:asciiTheme="majorHAnsi" w:hAnsiTheme="majorHAnsi"/>
          <w:b/>
          <w:i/>
          <w:sz w:val="23"/>
          <w:szCs w:val="23"/>
        </w:rPr>
        <w:t>6</w:t>
      </w:r>
      <w:r w:rsidRPr="00434E4E">
        <w:rPr>
          <w:rFonts w:asciiTheme="majorHAnsi" w:hAnsiTheme="majorHAnsi"/>
          <w:b/>
          <w:i/>
          <w:sz w:val="23"/>
          <w:szCs w:val="23"/>
        </w:rPr>
        <w:t>.</w:t>
      </w:r>
      <w:r>
        <w:rPr>
          <w:rFonts w:asciiTheme="majorHAnsi" w:hAnsiTheme="majorHAnsi"/>
          <w:b/>
          <w:i/>
          <w:sz w:val="23"/>
          <w:szCs w:val="23"/>
        </w:rPr>
        <w:t>1</w:t>
      </w:r>
      <w:r w:rsidR="00F0455E">
        <w:rPr>
          <w:rFonts w:asciiTheme="majorHAnsi" w:hAnsiTheme="majorHAnsi"/>
          <w:b/>
          <w:i/>
          <w:sz w:val="23"/>
          <w:szCs w:val="23"/>
        </w:rPr>
        <w:t>1</w:t>
      </w:r>
      <w:r w:rsidRPr="00434E4E">
        <w:rPr>
          <w:rFonts w:asciiTheme="majorHAnsi" w:hAnsiTheme="majorHAnsi"/>
          <w:b/>
          <w:i/>
          <w:sz w:val="23"/>
          <w:szCs w:val="23"/>
        </w:rPr>
        <w:t>.201</w:t>
      </w:r>
      <w:r>
        <w:rPr>
          <w:rFonts w:asciiTheme="majorHAnsi" w:hAnsiTheme="majorHAnsi"/>
          <w:b/>
          <w:i/>
          <w:sz w:val="23"/>
          <w:szCs w:val="23"/>
        </w:rPr>
        <w:t>9</w:t>
      </w:r>
      <w:r w:rsidRPr="00434E4E">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Uprave za javne nabavke Crne Gore (</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D4728C" w:rsidRPr="00B16795" w:rsidRDefault="00D4728C" w:rsidP="00D4728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D4728C" w:rsidRDefault="00D4728C" w:rsidP="00D4728C">
      <w:pPr>
        <w:spacing w:after="0" w:line="240" w:lineRule="auto"/>
        <w:rPr>
          <w:rFonts w:ascii="Cambria" w:hAnsi="Cambria"/>
          <w:b/>
          <w:i/>
          <w:sz w:val="20"/>
          <w:szCs w:val="20"/>
        </w:rPr>
      </w:pPr>
    </w:p>
    <w:p w:rsidR="00D4728C" w:rsidRPr="0034576F" w:rsidRDefault="00D4728C" w:rsidP="00D4728C">
      <w:pPr>
        <w:spacing w:after="0" w:line="240" w:lineRule="auto"/>
        <w:rPr>
          <w:rFonts w:ascii="Cambria" w:hAnsi="Cambria"/>
          <w:b/>
          <w:i/>
          <w:sz w:val="23"/>
          <w:szCs w:val="23"/>
        </w:rPr>
      </w:pPr>
      <w:r w:rsidRPr="0034576F">
        <w:rPr>
          <w:rFonts w:ascii="Cambria" w:hAnsi="Cambria"/>
          <w:b/>
          <w:i/>
          <w:sz w:val="23"/>
          <w:szCs w:val="23"/>
        </w:rPr>
        <w:t>Cijena</w:t>
      </w:r>
    </w:p>
    <w:p w:rsidR="00D4728C" w:rsidRDefault="00D4728C" w:rsidP="00D4728C">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D4728C" w:rsidRPr="007B3BBF" w:rsidRDefault="00D4728C" w:rsidP="00D4728C">
      <w:pPr>
        <w:spacing w:after="0" w:line="240" w:lineRule="auto"/>
        <w:jc w:val="center"/>
        <w:rPr>
          <w:rFonts w:asciiTheme="majorHAnsi" w:hAnsiTheme="majorHAnsi"/>
          <w:b/>
          <w:sz w:val="20"/>
          <w:szCs w:val="20"/>
          <w:lang w:val="nl-NL"/>
        </w:rPr>
      </w:pPr>
    </w:p>
    <w:p w:rsidR="00D4728C" w:rsidRPr="00101613" w:rsidRDefault="00D4728C" w:rsidP="00D4728C">
      <w:pPr>
        <w:spacing w:after="0" w:line="240" w:lineRule="auto"/>
        <w:jc w:val="both"/>
        <w:rPr>
          <w:rFonts w:asciiTheme="majorHAnsi" w:hAnsiTheme="majorHAnsi"/>
          <w:b/>
          <w:i/>
          <w:sz w:val="23"/>
          <w:szCs w:val="23"/>
          <w:lang w:val="sr-Latn-CS"/>
        </w:rPr>
      </w:pPr>
      <w:r w:rsidRPr="00101613">
        <w:rPr>
          <w:rFonts w:asciiTheme="majorHAnsi" w:hAnsiTheme="majorHAnsi"/>
          <w:sz w:val="23"/>
          <w:szCs w:val="23"/>
          <w:lang w:val="sr-Latn-CS"/>
        </w:rPr>
        <w:t>Ukupan iznos ugovorenog posla iznosi: _____________________ EUR-a bez uračunatog PDV-a.</w:t>
      </w:r>
    </w:p>
    <w:p w:rsidR="00D4728C" w:rsidRPr="00101613" w:rsidRDefault="00D4728C" w:rsidP="00D4728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iznosi: ____________ EUR-a sa uračunatim PDV-om.</w:t>
      </w:r>
    </w:p>
    <w:p w:rsidR="00D4728C" w:rsidRPr="00C67D4B" w:rsidRDefault="00D4728C" w:rsidP="00D4728C">
      <w:pPr>
        <w:spacing w:after="0" w:line="240" w:lineRule="auto"/>
        <w:jc w:val="both"/>
        <w:rPr>
          <w:rFonts w:ascii="Cambria" w:hAnsi="Cambria"/>
          <w:sz w:val="20"/>
          <w:szCs w:val="20"/>
          <w:lang w:val="sr-Latn-CS"/>
        </w:rPr>
      </w:pPr>
    </w:p>
    <w:p w:rsidR="00D4728C" w:rsidRPr="00101613" w:rsidRDefault="00D4728C" w:rsidP="00D4728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Ugovorne strane su saglasne da jedinične cijene iz prihvaćene ponude i ukupna vrijednost ponude ostaju nepromijenjene, shodno Zakonu o javnim nabavkama kojim je predviđen ugovor sa fiksnom cijenom.</w:t>
      </w:r>
    </w:p>
    <w:p w:rsidR="00D4728C" w:rsidRDefault="00D4728C" w:rsidP="00D4728C">
      <w:pPr>
        <w:spacing w:after="0" w:line="240" w:lineRule="auto"/>
        <w:rPr>
          <w:rFonts w:ascii="Cambria" w:hAnsi="Cambria"/>
          <w:b/>
          <w:i/>
          <w:sz w:val="20"/>
          <w:szCs w:val="20"/>
          <w:lang w:val="sr-Latn-CS"/>
        </w:rPr>
      </w:pPr>
    </w:p>
    <w:p w:rsidR="00F0455E" w:rsidRDefault="00F0455E" w:rsidP="00D4728C">
      <w:pPr>
        <w:spacing w:after="0" w:line="240" w:lineRule="auto"/>
        <w:rPr>
          <w:rFonts w:ascii="Cambria" w:hAnsi="Cambria"/>
          <w:b/>
          <w:i/>
          <w:sz w:val="20"/>
          <w:szCs w:val="20"/>
          <w:lang w:val="sr-Latn-CS"/>
        </w:rPr>
      </w:pPr>
    </w:p>
    <w:p w:rsidR="00F0455E" w:rsidRDefault="00F0455E" w:rsidP="00D4728C">
      <w:pPr>
        <w:spacing w:after="0" w:line="240" w:lineRule="auto"/>
        <w:rPr>
          <w:rFonts w:ascii="Cambria" w:hAnsi="Cambria"/>
          <w:b/>
          <w:i/>
          <w:sz w:val="20"/>
          <w:szCs w:val="20"/>
          <w:lang w:val="sr-Latn-CS"/>
        </w:rPr>
      </w:pPr>
    </w:p>
    <w:p w:rsidR="00F0455E" w:rsidRPr="00C67D4B" w:rsidRDefault="00F0455E" w:rsidP="00D4728C">
      <w:pPr>
        <w:spacing w:after="0" w:line="240" w:lineRule="auto"/>
        <w:rPr>
          <w:rFonts w:ascii="Cambria" w:hAnsi="Cambria"/>
          <w:b/>
          <w:i/>
          <w:sz w:val="20"/>
          <w:szCs w:val="20"/>
          <w:lang w:val="sr-Latn-CS"/>
        </w:rPr>
      </w:pPr>
    </w:p>
    <w:p w:rsidR="00D4728C" w:rsidRPr="001B436E" w:rsidRDefault="00D4728C" w:rsidP="00D4728C">
      <w:pPr>
        <w:spacing w:after="0" w:line="240" w:lineRule="auto"/>
        <w:rPr>
          <w:rFonts w:ascii="Cambria" w:hAnsi="Cambria"/>
          <w:b/>
          <w:i/>
          <w:sz w:val="23"/>
          <w:szCs w:val="23"/>
          <w:lang w:val="sr-Latn-CS"/>
        </w:rPr>
      </w:pPr>
      <w:r w:rsidRPr="001B436E">
        <w:rPr>
          <w:rFonts w:ascii="Cambria" w:hAnsi="Cambria"/>
          <w:b/>
          <w:i/>
          <w:sz w:val="23"/>
          <w:szCs w:val="23"/>
          <w:lang w:val="sr-Latn-CS"/>
        </w:rPr>
        <w:lastRenderedPageBreak/>
        <w:t xml:space="preserve">Obaveze i prava </w:t>
      </w:r>
      <w:r>
        <w:rPr>
          <w:rFonts w:ascii="Cambria" w:hAnsi="Cambria"/>
          <w:b/>
          <w:i/>
          <w:sz w:val="23"/>
          <w:szCs w:val="23"/>
          <w:lang w:val="sr-Latn-CS"/>
        </w:rPr>
        <w:t>Dobavljača</w:t>
      </w:r>
    </w:p>
    <w:p w:rsidR="00D4728C" w:rsidRPr="00BC1EC5" w:rsidRDefault="00D4728C" w:rsidP="00D4728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D4728C" w:rsidRPr="00C67D4B" w:rsidRDefault="00D4728C" w:rsidP="00D4728C">
      <w:pPr>
        <w:spacing w:after="0" w:line="240" w:lineRule="auto"/>
        <w:rPr>
          <w:rFonts w:ascii="Cambria" w:hAnsi="Cambria" w:cs="Times New Roman"/>
          <w:color w:val="000000"/>
          <w:sz w:val="20"/>
          <w:szCs w:val="20"/>
        </w:rPr>
      </w:pPr>
    </w:p>
    <w:p w:rsidR="00D4728C" w:rsidRDefault="00D4728C" w:rsidP="00D4728C">
      <w:p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Obaveze Dobavljača su da:</w:t>
      </w:r>
    </w:p>
    <w:p w:rsidR="00D4728C" w:rsidRDefault="00D4728C" w:rsidP="00183651">
      <w:pPr>
        <w:numPr>
          <w:ilvl w:val="0"/>
          <w:numId w:val="12"/>
        </w:numPr>
        <w:spacing w:after="0" w:line="240" w:lineRule="auto"/>
        <w:ind w:left="714" w:hanging="357"/>
        <w:jc w:val="both"/>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 xml:space="preserve">vrši </w:t>
      </w:r>
      <w:r>
        <w:rPr>
          <w:rFonts w:asciiTheme="majorHAnsi" w:hAnsiTheme="majorHAnsi" w:cs="Times New Roman"/>
          <w:i/>
          <w:color w:val="000000"/>
          <w:sz w:val="23"/>
          <w:szCs w:val="23"/>
        </w:rPr>
        <w:t>isporuku predmetne robe u magacin</w:t>
      </w:r>
      <w:r w:rsidRPr="000B701F">
        <w:rPr>
          <w:rFonts w:asciiTheme="majorHAnsi" w:hAnsiTheme="majorHAnsi" w:cs="Times New Roman"/>
          <w:i/>
          <w:color w:val="000000"/>
          <w:sz w:val="23"/>
          <w:szCs w:val="23"/>
        </w:rPr>
        <w:t xml:space="preserve"> Kupca</w:t>
      </w:r>
      <w:r>
        <w:rPr>
          <w:rFonts w:asciiTheme="majorHAnsi" w:hAnsiTheme="majorHAnsi" w:cs="Times New Roman"/>
          <w:i/>
          <w:color w:val="000000"/>
          <w:sz w:val="23"/>
          <w:szCs w:val="23"/>
        </w:rPr>
        <w:t>,</w:t>
      </w:r>
      <w:r w:rsidRPr="000B701F">
        <w:rPr>
          <w:rFonts w:asciiTheme="majorHAnsi" w:hAnsiTheme="majorHAnsi" w:cs="Times New Roman"/>
          <w:i/>
          <w:color w:val="000000"/>
          <w:sz w:val="23"/>
          <w:szCs w:val="23"/>
        </w:rPr>
        <w:t xml:space="preserve"> </w:t>
      </w:r>
      <w:r w:rsidR="007E0A02">
        <w:rPr>
          <w:rFonts w:asciiTheme="majorHAnsi" w:hAnsiTheme="majorHAnsi" w:cs="Times New Roman"/>
          <w:i/>
          <w:color w:val="000000"/>
          <w:sz w:val="23"/>
          <w:szCs w:val="23"/>
        </w:rPr>
        <w:t>u svemu prema dostavljenim Sertifikatima</w:t>
      </w:r>
      <w:r>
        <w:rPr>
          <w:rFonts w:asciiTheme="majorHAnsi" w:hAnsiTheme="majorHAnsi" w:cs="Times New Roman"/>
          <w:i/>
          <w:color w:val="000000"/>
          <w:sz w:val="23"/>
          <w:szCs w:val="23"/>
        </w:rPr>
        <w:t>,</w:t>
      </w:r>
    </w:p>
    <w:p w:rsidR="006C3EEE" w:rsidRPr="006C3EEE" w:rsidRDefault="006C3EEE" w:rsidP="00183651">
      <w:pPr>
        <w:pStyle w:val="ListParagraph"/>
        <w:numPr>
          <w:ilvl w:val="0"/>
          <w:numId w:val="12"/>
        </w:numPr>
        <w:spacing w:before="0" w:after="0" w:line="240" w:lineRule="auto"/>
        <w:ind w:left="714" w:hanging="357"/>
        <w:jc w:val="both"/>
        <w:rPr>
          <w:rFonts w:asciiTheme="majorHAnsi" w:hAnsiTheme="majorHAnsi" w:cs="Times New Roman"/>
          <w:color w:val="000000"/>
          <w:sz w:val="16"/>
          <w:szCs w:val="16"/>
        </w:rPr>
      </w:pPr>
      <w:r>
        <w:rPr>
          <w:rFonts w:asciiTheme="majorHAnsi" w:hAnsiTheme="majorHAnsi" w:cs="Times New Roman"/>
          <w:i/>
          <w:color w:val="000000"/>
          <w:sz w:val="24"/>
          <w:szCs w:val="24"/>
        </w:rPr>
        <w:t xml:space="preserve">dostavi </w:t>
      </w:r>
      <w:r w:rsidRPr="006C3EEE">
        <w:rPr>
          <w:rFonts w:asciiTheme="majorHAnsi" w:hAnsiTheme="majorHAnsi" w:cs="Times New Roman"/>
          <w:i/>
          <w:color w:val="000000"/>
          <w:sz w:val="24"/>
          <w:szCs w:val="24"/>
        </w:rPr>
        <w:t>Uvjerenje o kvalitetu pojedinačno za svaku stavku specifikacije sa laboratorijskim karakteristikama</w:t>
      </w:r>
      <w:r>
        <w:rPr>
          <w:rFonts w:asciiTheme="majorHAnsi" w:hAnsiTheme="majorHAnsi" w:cs="Times New Roman"/>
          <w:i/>
          <w:color w:val="000000"/>
          <w:sz w:val="24"/>
          <w:szCs w:val="24"/>
        </w:rPr>
        <w:t>,</w:t>
      </w:r>
      <w:r w:rsidRPr="006C3EEE">
        <w:rPr>
          <w:rFonts w:asciiTheme="majorHAnsi" w:hAnsiTheme="majorHAnsi" w:cs="Times New Roman"/>
          <w:i/>
          <w:color w:val="000000"/>
          <w:sz w:val="24"/>
          <w:szCs w:val="24"/>
        </w:rPr>
        <w:t xml:space="preserve"> uz isporuku robe,</w:t>
      </w:r>
      <w:r>
        <w:rPr>
          <w:rFonts w:asciiTheme="majorHAnsi" w:hAnsiTheme="majorHAnsi" w:cs="Times New Roman"/>
          <w:i/>
          <w:color w:val="000000"/>
          <w:sz w:val="24"/>
          <w:szCs w:val="24"/>
        </w:rPr>
        <w:t xml:space="preserve"> za isporučenu robu,</w:t>
      </w:r>
    </w:p>
    <w:p w:rsidR="00D4728C" w:rsidRPr="000B701F" w:rsidRDefault="00D4728C" w:rsidP="00183651">
      <w:pPr>
        <w:numPr>
          <w:ilvl w:val="0"/>
          <w:numId w:val="12"/>
        </w:numPr>
        <w:spacing w:after="0" w:line="240" w:lineRule="auto"/>
        <w:ind w:left="714" w:hanging="357"/>
        <w:jc w:val="both"/>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postupi po svim opravdanim primjedbama Naručioca u slučaju konstatovanja nedostataka na isporučenoj robi.</w:t>
      </w:r>
    </w:p>
    <w:p w:rsidR="00D4728C" w:rsidRPr="00C67D4B" w:rsidRDefault="00D4728C" w:rsidP="00D4728C">
      <w:pPr>
        <w:spacing w:after="0" w:line="240" w:lineRule="auto"/>
        <w:ind w:left="720"/>
        <w:jc w:val="both"/>
        <w:rPr>
          <w:rFonts w:ascii="Cambria" w:hAnsi="Cambria" w:cs="Times New Roman"/>
          <w:i/>
          <w:color w:val="000000"/>
          <w:sz w:val="20"/>
          <w:szCs w:val="20"/>
        </w:rPr>
      </w:pPr>
    </w:p>
    <w:p w:rsidR="00D4728C" w:rsidRPr="00101613" w:rsidRDefault="00D4728C" w:rsidP="00D4728C">
      <w:p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Prava Dobavljača su da traži isplatu ugovorene cijene, u novcu, po uredno obavljenom poslu i prijemu odgovarajuće dokumentacije koja to potvrđuje.</w:t>
      </w:r>
    </w:p>
    <w:p w:rsidR="00D4728C" w:rsidRPr="0054612C" w:rsidRDefault="00D4728C" w:rsidP="00D4728C">
      <w:pPr>
        <w:spacing w:after="0" w:line="240" w:lineRule="auto"/>
        <w:jc w:val="both"/>
        <w:rPr>
          <w:rFonts w:ascii="Cambria" w:hAnsi="Cambria"/>
          <w:b/>
          <w:sz w:val="16"/>
          <w:szCs w:val="16"/>
          <w:lang w:val="sr-Latn-CS"/>
        </w:rPr>
      </w:pPr>
    </w:p>
    <w:p w:rsidR="00D4728C" w:rsidRPr="00C31AFA" w:rsidRDefault="00D4728C" w:rsidP="00D4728C">
      <w:pPr>
        <w:spacing w:after="0" w:line="240" w:lineRule="auto"/>
        <w:jc w:val="both"/>
        <w:rPr>
          <w:rFonts w:ascii="Cambria" w:hAnsi="Cambria"/>
          <w:b/>
          <w:sz w:val="23"/>
          <w:szCs w:val="23"/>
          <w:lang w:val="sr-Latn-CS"/>
        </w:rPr>
      </w:pPr>
      <w:r w:rsidRPr="00C31AFA">
        <w:rPr>
          <w:rFonts w:ascii="Cambria" w:hAnsi="Cambria"/>
          <w:b/>
          <w:sz w:val="23"/>
          <w:szCs w:val="23"/>
          <w:lang w:val="sr-Latn-CS"/>
        </w:rPr>
        <w:t>Odgovornost za materijalne nedostatke</w:t>
      </w:r>
    </w:p>
    <w:p w:rsidR="00D4728C" w:rsidRPr="00C31AFA" w:rsidRDefault="00D4728C" w:rsidP="00D4728C">
      <w:pPr>
        <w:spacing w:after="0" w:line="240" w:lineRule="auto"/>
        <w:jc w:val="center"/>
        <w:rPr>
          <w:rFonts w:ascii="Cambria" w:hAnsi="Cambria"/>
          <w:b/>
          <w:i/>
          <w:sz w:val="23"/>
          <w:szCs w:val="23"/>
          <w:lang w:val="sr-Latn-CS"/>
        </w:rPr>
      </w:pPr>
      <w:r w:rsidRPr="00C31AFA">
        <w:rPr>
          <w:rFonts w:ascii="Cambria" w:hAnsi="Cambria"/>
          <w:b/>
          <w:i/>
          <w:sz w:val="23"/>
          <w:szCs w:val="23"/>
          <w:lang w:val="sr-Latn-CS"/>
        </w:rPr>
        <w:t xml:space="preserve">Član </w:t>
      </w:r>
      <w:r>
        <w:rPr>
          <w:rFonts w:ascii="Cambria" w:hAnsi="Cambria"/>
          <w:b/>
          <w:i/>
          <w:sz w:val="23"/>
          <w:szCs w:val="23"/>
          <w:lang w:val="sr-Latn-CS"/>
        </w:rPr>
        <w:t>4</w:t>
      </w:r>
      <w:r w:rsidRPr="00C31AFA">
        <w:rPr>
          <w:rFonts w:ascii="Cambria" w:hAnsi="Cambria"/>
          <w:b/>
          <w:i/>
          <w:sz w:val="23"/>
          <w:szCs w:val="23"/>
          <w:lang w:val="sr-Latn-CS"/>
        </w:rPr>
        <w:t>.</w:t>
      </w:r>
    </w:p>
    <w:p w:rsidR="00D4728C" w:rsidRDefault="00D4728C" w:rsidP="00D4728C">
      <w:pPr>
        <w:spacing w:after="0" w:line="240" w:lineRule="auto"/>
        <w:jc w:val="both"/>
        <w:rPr>
          <w:rFonts w:ascii="Cambria" w:hAnsi="Cambria"/>
          <w:sz w:val="23"/>
          <w:szCs w:val="23"/>
          <w:lang w:val="sr-Latn-CS"/>
        </w:rPr>
      </w:pPr>
      <w:r>
        <w:rPr>
          <w:rFonts w:ascii="Cambria" w:hAnsi="Cambria"/>
          <w:i/>
          <w:sz w:val="23"/>
          <w:szCs w:val="23"/>
          <w:lang w:val="sr-Latn-CS"/>
        </w:rPr>
        <w:t>Dobavljač</w:t>
      </w:r>
      <w:r w:rsidRPr="00C31AFA">
        <w:rPr>
          <w:rFonts w:ascii="Cambria" w:hAnsi="Cambria"/>
          <w:sz w:val="23"/>
          <w:szCs w:val="23"/>
          <w:lang w:val="sr-Latn-CS"/>
        </w:rPr>
        <w:t xml:space="preserve"> je dužan da postupi po svim primjedbama </w:t>
      </w:r>
      <w:r>
        <w:rPr>
          <w:rFonts w:ascii="Cambria" w:hAnsi="Cambria"/>
          <w:sz w:val="23"/>
          <w:szCs w:val="23"/>
          <w:lang w:val="sr-Latn-CS"/>
        </w:rPr>
        <w:t>Kupca</w:t>
      </w:r>
      <w:r w:rsidRPr="00C31AFA">
        <w:rPr>
          <w:rFonts w:ascii="Cambria" w:hAnsi="Cambria"/>
          <w:sz w:val="23"/>
          <w:szCs w:val="23"/>
          <w:lang w:val="sr-Latn-CS"/>
        </w:rPr>
        <w:t xml:space="preserve"> i u slučaju eventualnih nedostataka predmetne </w:t>
      </w:r>
      <w:r>
        <w:rPr>
          <w:rFonts w:ascii="Cambria" w:hAnsi="Cambria"/>
          <w:sz w:val="23"/>
          <w:szCs w:val="23"/>
          <w:lang w:val="sr-Latn-CS"/>
        </w:rPr>
        <w:t xml:space="preserve">robe,  iste otkloni u roku </w:t>
      </w:r>
      <w:r w:rsidRPr="00C31AFA">
        <w:rPr>
          <w:rFonts w:ascii="Cambria" w:hAnsi="Cambria"/>
          <w:sz w:val="23"/>
          <w:szCs w:val="23"/>
          <w:lang w:val="sr-Latn-CS"/>
        </w:rPr>
        <w:t xml:space="preserve">od </w:t>
      </w:r>
      <w:r w:rsidR="007E0A02">
        <w:rPr>
          <w:rFonts w:ascii="Cambria" w:hAnsi="Cambria"/>
          <w:sz w:val="23"/>
          <w:szCs w:val="23"/>
          <w:lang w:val="sr-Latn-CS"/>
        </w:rPr>
        <w:t>1</w:t>
      </w:r>
      <w:r w:rsidRPr="00C31AFA">
        <w:rPr>
          <w:rFonts w:ascii="Cambria" w:hAnsi="Cambria"/>
          <w:sz w:val="23"/>
          <w:szCs w:val="23"/>
          <w:lang w:val="sr-Latn-CS"/>
        </w:rPr>
        <w:t xml:space="preserve"> dana od upućenog zahtjeva za reklamaciju.</w:t>
      </w:r>
    </w:p>
    <w:p w:rsidR="00D4728C" w:rsidRPr="00C31AFA" w:rsidRDefault="00D4728C" w:rsidP="00D4728C">
      <w:pPr>
        <w:spacing w:after="0" w:line="240" w:lineRule="auto"/>
        <w:jc w:val="both"/>
        <w:rPr>
          <w:rFonts w:ascii="Cambria" w:hAnsi="Cambria"/>
          <w:sz w:val="23"/>
          <w:szCs w:val="23"/>
          <w:lang w:val="sr-Latn-CS"/>
        </w:rPr>
      </w:pPr>
    </w:p>
    <w:p w:rsidR="00D4728C" w:rsidRPr="00BC1EC5" w:rsidRDefault="00D4728C" w:rsidP="00D4728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D4728C" w:rsidRPr="00071668" w:rsidRDefault="00D4728C" w:rsidP="00D4728C">
      <w:pPr>
        <w:spacing w:after="0" w:line="240" w:lineRule="auto"/>
        <w:jc w:val="center"/>
        <w:rPr>
          <w:rFonts w:asciiTheme="majorHAnsi" w:hAnsiTheme="majorHAnsi"/>
          <w:b/>
          <w:i/>
          <w:sz w:val="16"/>
          <w:szCs w:val="16"/>
          <w:lang w:val="nl-NL"/>
        </w:rPr>
      </w:pPr>
    </w:p>
    <w:p w:rsidR="00D4728C" w:rsidRPr="00B16795" w:rsidRDefault="00D4728C" w:rsidP="00D4728C">
      <w:pPr>
        <w:spacing w:after="0" w:line="240" w:lineRule="auto"/>
        <w:jc w:val="both"/>
        <w:rPr>
          <w:rFonts w:asciiTheme="majorHAnsi" w:hAnsiTheme="majorHAnsi"/>
          <w:sz w:val="23"/>
          <w:szCs w:val="23"/>
        </w:rPr>
      </w:pPr>
      <w:r w:rsidRPr="00B16795">
        <w:rPr>
          <w:rFonts w:asciiTheme="majorHAnsi" w:hAnsiTheme="majorHAnsi"/>
          <w:sz w:val="23"/>
          <w:szCs w:val="23"/>
          <w:lang w:val="nl-NL"/>
        </w:rPr>
        <w:t xml:space="preserve">Dobavljač se obavezuje da će Kupcu </w:t>
      </w:r>
      <w:r w:rsidRPr="008D1121">
        <w:rPr>
          <w:rFonts w:asciiTheme="majorHAnsi" w:hAnsiTheme="majorHAnsi"/>
          <w:sz w:val="23"/>
          <w:szCs w:val="23"/>
          <w:lang w:val="nl-NL"/>
        </w:rPr>
        <w:t>sukcesivno</w:t>
      </w:r>
      <w:r w:rsidRPr="00B16795">
        <w:rPr>
          <w:rFonts w:asciiTheme="majorHAnsi" w:hAnsiTheme="majorHAnsi"/>
          <w:sz w:val="23"/>
          <w:szCs w:val="23"/>
          <w:lang w:val="nl-NL"/>
        </w:rPr>
        <w:t xml:space="preserve"> vršiti isporuku rob</w:t>
      </w:r>
      <w:r>
        <w:rPr>
          <w:rFonts w:asciiTheme="majorHAnsi" w:hAnsiTheme="majorHAnsi"/>
          <w:sz w:val="23"/>
          <w:szCs w:val="23"/>
          <w:lang w:val="nl-NL"/>
        </w:rPr>
        <w:t>e</w:t>
      </w:r>
      <w:r w:rsidRPr="00B16795">
        <w:rPr>
          <w:rFonts w:asciiTheme="majorHAnsi" w:hAnsiTheme="majorHAnsi"/>
          <w:sz w:val="23"/>
          <w:szCs w:val="23"/>
          <w:lang w:val="nl-NL"/>
        </w:rPr>
        <w:t xml:space="preserve"> koja je predmet ovog Ugovora</w:t>
      </w:r>
      <w:r>
        <w:rPr>
          <w:rFonts w:asciiTheme="majorHAnsi" w:hAnsiTheme="majorHAnsi"/>
          <w:sz w:val="23"/>
          <w:szCs w:val="23"/>
          <w:lang w:val="nl-NL"/>
        </w:rPr>
        <w:t xml:space="preserve">, </w:t>
      </w:r>
      <w:r w:rsidRPr="00B16795">
        <w:rPr>
          <w:rFonts w:asciiTheme="majorHAnsi" w:hAnsiTheme="majorHAnsi"/>
          <w:sz w:val="23"/>
          <w:szCs w:val="23"/>
          <w:lang w:val="nl-NL"/>
        </w:rPr>
        <w:t xml:space="preserve">koja ima </w:t>
      </w:r>
      <w:r>
        <w:rPr>
          <w:rFonts w:asciiTheme="majorHAnsi" w:hAnsiTheme="majorHAnsi"/>
          <w:sz w:val="23"/>
          <w:szCs w:val="23"/>
          <w:lang w:val="nl-NL"/>
        </w:rPr>
        <w:t>svojstva saglasno važećim propisima koji se odnose za predmetnu vrstu robe</w:t>
      </w:r>
      <w:r w:rsidRPr="00B16795">
        <w:rPr>
          <w:rFonts w:asciiTheme="majorHAnsi" w:hAnsiTheme="majorHAnsi"/>
          <w:sz w:val="23"/>
          <w:szCs w:val="23"/>
        </w:rPr>
        <w:t>.</w:t>
      </w:r>
    </w:p>
    <w:p w:rsidR="00D4728C" w:rsidRPr="00C67D4B" w:rsidRDefault="00D4728C" w:rsidP="00D4728C">
      <w:pPr>
        <w:spacing w:after="0" w:line="240" w:lineRule="auto"/>
        <w:jc w:val="both"/>
        <w:rPr>
          <w:rFonts w:asciiTheme="majorHAnsi" w:hAnsiTheme="majorHAnsi"/>
          <w:sz w:val="20"/>
          <w:szCs w:val="20"/>
        </w:rPr>
      </w:pPr>
    </w:p>
    <w:p w:rsidR="00D4728C" w:rsidRDefault="00D4728C" w:rsidP="00D4728C">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D4728C" w:rsidRPr="00B9794A" w:rsidRDefault="00D4728C" w:rsidP="00D4728C">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D4728C" w:rsidRPr="0054612C" w:rsidRDefault="00D4728C" w:rsidP="00D4728C">
      <w:pPr>
        <w:spacing w:after="0" w:line="240" w:lineRule="auto"/>
        <w:ind w:left="720"/>
        <w:jc w:val="both"/>
        <w:rPr>
          <w:rFonts w:ascii="Cambria" w:hAnsi="Cambria" w:cs="Times New Roman"/>
          <w:i/>
          <w:color w:val="000000"/>
          <w:sz w:val="16"/>
          <w:szCs w:val="16"/>
        </w:rPr>
      </w:pPr>
    </w:p>
    <w:p w:rsidR="00D4728C" w:rsidRPr="00101613" w:rsidRDefault="00D4728C" w:rsidP="00D4728C">
      <w:pPr>
        <w:spacing w:after="0" w:line="240" w:lineRule="auto"/>
        <w:rPr>
          <w:rFonts w:asciiTheme="majorHAnsi" w:hAnsiTheme="majorHAnsi"/>
          <w:sz w:val="23"/>
          <w:szCs w:val="23"/>
          <w:lang w:val="sr-Latn-CS"/>
        </w:rPr>
      </w:pPr>
      <w:r w:rsidRPr="00101613">
        <w:rPr>
          <w:rFonts w:asciiTheme="majorHAnsi" w:hAnsiTheme="majorHAnsi"/>
          <w:sz w:val="23"/>
          <w:szCs w:val="23"/>
          <w:lang w:val="sr-Latn-CS"/>
        </w:rPr>
        <w:t>Obaveze Kupca su da:</w:t>
      </w:r>
    </w:p>
    <w:p w:rsidR="00D4728C" w:rsidRPr="00101613" w:rsidRDefault="00D4728C" w:rsidP="00D4728C">
      <w:pPr>
        <w:numPr>
          <w:ilvl w:val="0"/>
          <w:numId w:val="27"/>
        </w:numPr>
        <w:spacing w:after="0" w:line="240" w:lineRule="auto"/>
        <w:jc w:val="both"/>
        <w:rPr>
          <w:rFonts w:asciiTheme="majorHAnsi" w:hAnsiTheme="majorHAnsi"/>
          <w:b/>
          <w:i/>
          <w:sz w:val="23"/>
          <w:szCs w:val="23"/>
          <w:lang w:val="sr-Latn-CS"/>
        </w:rPr>
      </w:pPr>
      <w:r w:rsidRPr="00101613">
        <w:rPr>
          <w:rFonts w:asciiTheme="majorHAnsi" w:hAnsiTheme="majorHAnsi"/>
          <w:i/>
          <w:sz w:val="23"/>
          <w:szCs w:val="23"/>
          <w:lang w:val="sr-Latn-CS"/>
        </w:rPr>
        <w:t>vrši isplatu ugovorene cijene za izvršene sukcesivne isporuke,</w:t>
      </w:r>
      <w:r w:rsidRPr="00101613">
        <w:rPr>
          <w:rFonts w:asciiTheme="majorHAnsi" w:hAnsiTheme="majorHAnsi" w:cs="Times New Roman"/>
          <w:i/>
          <w:color w:val="000000"/>
          <w:sz w:val="23"/>
          <w:szCs w:val="23"/>
        </w:rPr>
        <w:t xml:space="preserve"> u novcu, po uredno obavljenom poslu i prijemu odgovarajuće dokumentacije koja to potvrđuje</w:t>
      </w:r>
      <w:r w:rsidRPr="00101613">
        <w:rPr>
          <w:rFonts w:asciiTheme="majorHAnsi" w:hAnsiTheme="majorHAnsi"/>
          <w:b/>
          <w:i/>
          <w:sz w:val="23"/>
          <w:szCs w:val="23"/>
          <w:lang w:val="sr-Latn-CS"/>
        </w:rPr>
        <w:t>,</w:t>
      </w:r>
    </w:p>
    <w:p w:rsidR="00D4728C" w:rsidRPr="00101613" w:rsidRDefault="00D4728C" w:rsidP="00D4728C">
      <w:pPr>
        <w:numPr>
          <w:ilvl w:val="0"/>
          <w:numId w:val="27"/>
        </w:numPr>
        <w:spacing w:after="0" w:line="240" w:lineRule="auto"/>
        <w:rPr>
          <w:rFonts w:asciiTheme="majorHAnsi" w:hAnsiTheme="majorHAnsi"/>
          <w:b/>
          <w:i/>
          <w:sz w:val="23"/>
          <w:szCs w:val="23"/>
          <w:lang w:val="sr-Latn-CS"/>
        </w:rPr>
      </w:pPr>
      <w:r w:rsidRPr="00101613">
        <w:rPr>
          <w:rFonts w:asciiTheme="majorHAnsi" w:hAnsiTheme="majorHAnsi"/>
          <w:i/>
          <w:sz w:val="23"/>
          <w:szCs w:val="23"/>
          <w:lang w:val="sr-Latn-CS"/>
        </w:rPr>
        <w:t>omogući da Dobavljač vrši sukcesivne isporuke robe</w:t>
      </w:r>
      <w:r w:rsidRPr="00101613">
        <w:rPr>
          <w:rFonts w:asciiTheme="majorHAnsi" w:hAnsiTheme="majorHAnsi"/>
          <w:b/>
          <w:i/>
          <w:sz w:val="23"/>
          <w:szCs w:val="23"/>
          <w:lang w:val="sr-Latn-CS"/>
        </w:rPr>
        <w:t>.</w:t>
      </w:r>
    </w:p>
    <w:p w:rsidR="00D4728C" w:rsidRDefault="00D4728C" w:rsidP="00D4728C">
      <w:pPr>
        <w:spacing w:after="0" w:line="240" w:lineRule="auto"/>
        <w:rPr>
          <w:rFonts w:ascii="Cambria" w:hAnsi="Cambria"/>
          <w:b/>
          <w:i/>
          <w:sz w:val="23"/>
          <w:szCs w:val="23"/>
          <w:lang w:val="sr-Latn-CS"/>
        </w:rPr>
      </w:pPr>
    </w:p>
    <w:p w:rsidR="00D4728C" w:rsidRPr="005B2C8D" w:rsidRDefault="00D4728C" w:rsidP="00D4728C">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D4728C" w:rsidRPr="00BC1EC5" w:rsidRDefault="00D4728C" w:rsidP="00D4728C">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8</w:t>
      </w:r>
      <w:r w:rsidRPr="00BC1EC5">
        <w:rPr>
          <w:rFonts w:asciiTheme="majorHAnsi" w:hAnsiTheme="majorHAnsi"/>
          <w:b/>
          <w:i/>
          <w:sz w:val="24"/>
          <w:szCs w:val="24"/>
        </w:rPr>
        <w:t>.</w:t>
      </w:r>
    </w:p>
    <w:p w:rsidR="00D4728C" w:rsidRPr="004A0DFB" w:rsidRDefault="00D4728C" w:rsidP="00D4728C">
      <w:pPr>
        <w:spacing w:after="0" w:line="240" w:lineRule="auto"/>
        <w:rPr>
          <w:rFonts w:asciiTheme="majorHAnsi" w:hAnsiTheme="majorHAnsi"/>
          <w:sz w:val="20"/>
          <w:szCs w:val="20"/>
          <w:lang w:val="it-IT"/>
        </w:rPr>
      </w:pPr>
    </w:p>
    <w:p w:rsidR="00D4728C" w:rsidRPr="00B16795" w:rsidRDefault="00D4728C" w:rsidP="00D4728C">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Dobavljač je dužan da vrši sukcesivnu isporuku predmetn</w:t>
      </w:r>
      <w:r>
        <w:rPr>
          <w:rFonts w:asciiTheme="majorHAnsi" w:hAnsiTheme="majorHAnsi"/>
          <w:sz w:val="23"/>
          <w:szCs w:val="23"/>
          <w:lang w:val="it-IT"/>
        </w:rPr>
        <w:t>e</w:t>
      </w:r>
      <w:r w:rsidRPr="00B16795">
        <w:rPr>
          <w:rFonts w:asciiTheme="majorHAnsi" w:hAnsiTheme="majorHAnsi"/>
          <w:sz w:val="23"/>
          <w:szCs w:val="23"/>
          <w:lang w:val="it-IT"/>
        </w:rPr>
        <w:t xml:space="preserve"> rob</w:t>
      </w:r>
      <w:r>
        <w:rPr>
          <w:rFonts w:asciiTheme="majorHAnsi" w:hAnsiTheme="majorHAnsi"/>
          <w:sz w:val="23"/>
          <w:szCs w:val="23"/>
          <w:lang w:val="it-IT"/>
        </w:rPr>
        <w:t>e</w:t>
      </w:r>
      <w:r w:rsidRPr="00B16795">
        <w:rPr>
          <w:rFonts w:asciiTheme="majorHAnsi" w:hAnsiTheme="majorHAnsi"/>
          <w:sz w:val="23"/>
          <w:szCs w:val="23"/>
          <w:lang w:val="it-IT"/>
        </w:rPr>
        <w:t xml:space="preserve"> iz stava 1 ovog Ugovora u roku od </w:t>
      </w:r>
      <w:r>
        <w:rPr>
          <w:rFonts w:asciiTheme="majorHAnsi" w:hAnsiTheme="majorHAnsi"/>
          <w:sz w:val="23"/>
          <w:szCs w:val="23"/>
          <w:lang w:val="it-IT"/>
        </w:rPr>
        <w:t>_____</w:t>
      </w:r>
      <w:r w:rsidRPr="00B16795">
        <w:rPr>
          <w:rFonts w:asciiTheme="majorHAnsi" w:hAnsiTheme="majorHAnsi"/>
          <w:sz w:val="23"/>
          <w:szCs w:val="23"/>
          <w:lang w:val="it-IT"/>
        </w:rPr>
        <w:t xml:space="preserve"> kalendarskih dana od dana prijema sukcesivnog zahtjeva. </w:t>
      </w:r>
    </w:p>
    <w:p w:rsidR="00D4728C" w:rsidRDefault="00D4728C" w:rsidP="00D4728C">
      <w:pPr>
        <w:spacing w:after="0" w:line="240" w:lineRule="auto"/>
        <w:rPr>
          <w:rFonts w:ascii="Cambria" w:hAnsi="Cambria"/>
          <w:b/>
          <w:i/>
          <w:sz w:val="23"/>
          <w:szCs w:val="23"/>
          <w:lang w:val="sr-Latn-CS"/>
        </w:rPr>
      </w:pPr>
    </w:p>
    <w:p w:rsidR="00D4728C" w:rsidRPr="005D4C8D" w:rsidRDefault="00D4728C" w:rsidP="00D4728C">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D4728C" w:rsidRPr="00BC1EC5" w:rsidRDefault="00D4728C" w:rsidP="00D4728C">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Pr>
          <w:rFonts w:asciiTheme="majorHAnsi" w:hAnsiTheme="majorHAnsi"/>
          <w:b/>
          <w:i/>
          <w:sz w:val="24"/>
          <w:szCs w:val="24"/>
          <w:lang w:val="it-IT"/>
        </w:rPr>
        <w:t>9</w:t>
      </w:r>
      <w:r w:rsidRPr="00BC1EC5">
        <w:rPr>
          <w:rFonts w:asciiTheme="majorHAnsi" w:hAnsiTheme="majorHAnsi"/>
          <w:b/>
          <w:i/>
          <w:sz w:val="24"/>
          <w:szCs w:val="24"/>
          <w:lang w:val="it-IT"/>
        </w:rPr>
        <w:t>.</w:t>
      </w:r>
    </w:p>
    <w:p w:rsidR="00D4728C" w:rsidRPr="004A0DFB" w:rsidRDefault="00D4728C" w:rsidP="00D4728C">
      <w:pPr>
        <w:spacing w:after="0" w:line="240" w:lineRule="auto"/>
        <w:jc w:val="center"/>
        <w:rPr>
          <w:rFonts w:asciiTheme="majorHAnsi" w:hAnsiTheme="majorHAnsi"/>
          <w:sz w:val="20"/>
          <w:szCs w:val="20"/>
          <w:lang w:val="it-IT"/>
        </w:rPr>
      </w:pPr>
    </w:p>
    <w:p w:rsidR="00D4728C" w:rsidRPr="007B3BBF" w:rsidRDefault="00D4728C" w:rsidP="00D4728C">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D4728C" w:rsidRDefault="00D4728C" w:rsidP="00D4728C">
      <w:pPr>
        <w:spacing w:after="0" w:line="240" w:lineRule="auto"/>
        <w:jc w:val="both"/>
        <w:rPr>
          <w:rFonts w:ascii="Cambria" w:hAnsi="Cambria"/>
          <w:b/>
          <w:sz w:val="23"/>
          <w:szCs w:val="23"/>
          <w:lang w:val="sr-Latn-CS"/>
        </w:rPr>
      </w:pPr>
    </w:p>
    <w:p w:rsidR="00D4728C" w:rsidRDefault="00D4728C" w:rsidP="00D4728C">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D4728C" w:rsidRPr="00DF7A03" w:rsidRDefault="00D4728C" w:rsidP="00D4728C">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 xml:space="preserve">Član </w:t>
      </w:r>
      <w:r>
        <w:rPr>
          <w:rFonts w:asciiTheme="majorHAnsi" w:hAnsiTheme="majorHAnsi"/>
          <w:b/>
          <w:sz w:val="23"/>
          <w:szCs w:val="23"/>
          <w:lang w:val="it-IT"/>
        </w:rPr>
        <w:t>10</w:t>
      </w:r>
      <w:r w:rsidRPr="00DF7A03">
        <w:rPr>
          <w:rFonts w:asciiTheme="majorHAnsi" w:hAnsiTheme="majorHAnsi"/>
          <w:b/>
          <w:sz w:val="23"/>
          <w:szCs w:val="23"/>
          <w:lang w:val="it-IT"/>
        </w:rPr>
        <w:t>.</w:t>
      </w:r>
    </w:p>
    <w:p w:rsidR="00D4728C" w:rsidRPr="00C16CCD" w:rsidRDefault="00D4728C" w:rsidP="00D4728C">
      <w:pPr>
        <w:spacing w:after="0" w:line="240" w:lineRule="auto"/>
        <w:jc w:val="both"/>
        <w:rPr>
          <w:rFonts w:asciiTheme="majorHAnsi" w:hAnsiTheme="majorHAnsi"/>
          <w:sz w:val="20"/>
          <w:szCs w:val="20"/>
          <w:lang w:val="it-IT"/>
        </w:rPr>
      </w:pPr>
    </w:p>
    <w:p w:rsidR="00D4728C" w:rsidRPr="00CB7F5A" w:rsidRDefault="00D4728C" w:rsidP="00D4728C">
      <w:pPr>
        <w:spacing w:after="0" w:line="240" w:lineRule="auto"/>
        <w:jc w:val="both"/>
        <w:rPr>
          <w:rFonts w:ascii="Cambria" w:hAnsi="Cambria"/>
          <w:sz w:val="23"/>
          <w:szCs w:val="23"/>
          <w:lang w:val="sr-Latn-CS"/>
        </w:rPr>
      </w:pPr>
      <w:r>
        <w:rPr>
          <w:rFonts w:ascii="Cambria" w:hAnsi="Cambria"/>
          <w:sz w:val="23"/>
          <w:szCs w:val="23"/>
          <w:lang w:val="sr-Latn-CS"/>
        </w:rPr>
        <w:t>Dobavljač</w:t>
      </w:r>
      <w:r w:rsidRPr="00CB7F5A">
        <w:rPr>
          <w:rFonts w:ascii="Cambria" w:hAnsi="Cambria"/>
          <w:sz w:val="23"/>
          <w:szCs w:val="23"/>
        </w:rPr>
        <w:t xml:space="preserve"> se obavezuje da </w:t>
      </w:r>
      <w:r>
        <w:rPr>
          <w:rFonts w:ascii="Cambria" w:hAnsi="Cambria"/>
          <w:sz w:val="23"/>
          <w:szCs w:val="23"/>
          <w:lang w:val="it-IT"/>
        </w:rPr>
        <w:t>Kupcu</w:t>
      </w:r>
      <w:r w:rsidRPr="00CB7F5A">
        <w:rPr>
          <w:rFonts w:ascii="Cambria" w:hAnsi="Cambria"/>
          <w:sz w:val="23"/>
          <w:szCs w:val="23"/>
        </w:rPr>
        <w:t xml:space="preserve"> </w:t>
      </w:r>
      <w:r w:rsidRPr="00CB7F5A">
        <w:rPr>
          <w:rFonts w:ascii="Cambria" w:hAnsi="Cambria" w:cs="Times New Roman"/>
          <w:color w:val="000000"/>
          <w:sz w:val="23"/>
          <w:szCs w:val="23"/>
        </w:rPr>
        <w:t xml:space="preserve">prije zaključivanja </w:t>
      </w:r>
      <w:r w:rsidRPr="00CB7F5A">
        <w:rPr>
          <w:rFonts w:ascii="Cambria" w:hAnsi="Cambria"/>
          <w:sz w:val="23"/>
          <w:szCs w:val="23"/>
        </w:rPr>
        <w:t xml:space="preserve">ovog Ugovora </w:t>
      </w:r>
      <w:r w:rsidRPr="00CB7F5A">
        <w:rPr>
          <w:rFonts w:ascii="Cambria" w:hAnsi="Cambria"/>
          <w:sz w:val="23"/>
          <w:szCs w:val="23"/>
          <w:lang w:val="sr-Latn-CS"/>
        </w:rPr>
        <w:t xml:space="preserve">dostavi </w:t>
      </w:r>
      <w:r w:rsidRPr="00CB7F5A">
        <w:rPr>
          <w:rFonts w:ascii="Cambria" w:hAnsi="Cambria"/>
          <w:sz w:val="23"/>
          <w:szCs w:val="23"/>
        </w:rPr>
        <w:t xml:space="preserve">garanciju za dobro izvršenje ugovora na iznos 5% od ukupne vrijednosti ovog Ugovora koja je </w:t>
      </w:r>
      <w:r w:rsidRPr="00CB7F5A">
        <w:rPr>
          <w:rFonts w:ascii="Cambria" w:hAnsi="Cambria"/>
          <w:sz w:val="23"/>
          <w:szCs w:val="23"/>
          <w:lang w:val="sr-Latn-CS"/>
        </w:rPr>
        <w:t>bezuslovna i plativa na prvi poziv</w:t>
      </w:r>
      <w:r w:rsidRPr="00CB7F5A">
        <w:rPr>
          <w:rFonts w:ascii="Cambria" w:hAnsi="Cambria" w:cs="Times New Roman"/>
          <w:sz w:val="23"/>
          <w:szCs w:val="23"/>
        </w:rPr>
        <w:t xml:space="preserve"> nakon nastanka razloga na koji se odnosi.</w:t>
      </w:r>
    </w:p>
    <w:p w:rsidR="00D4728C" w:rsidRPr="00CB7F5A" w:rsidRDefault="00D4728C" w:rsidP="00D4728C">
      <w:pPr>
        <w:spacing w:after="0" w:line="240" w:lineRule="auto"/>
        <w:jc w:val="both"/>
        <w:rPr>
          <w:rFonts w:ascii="Cambria" w:hAnsi="Cambria"/>
          <w:sz w:val="10"/>
          <w:szCs w:val="10"/>
        </w:rPr>
      </w:pPr>
    </w:p>
    <w:p w:rsidR="00D4728C" w:rsidRPr="0003728B" w:rsidRDefault="00D4728C" w:rsidP="00D4728C">
      <w:pPr>
        <w:spacing w:after="0" w:line="240" w:lineRule="auto"/>
        <w:jc w:val="both"/>
        <w:rPr>
          <w:rFonts w:ascii="Cambria" w:hAnsi="Cambria"/>
          <w:sz w:val="23"/>
          <w:szCs w:val="23"/>
          <w:lang w:val="sr-Latn-CS"/>
        </w:rPr>
      </w:pPr>
      <w:r w:rsidRPr="00CB7F5A">
        <w:rPr>
          <w:rFonts w:ascii="Cambria" w:hAnsi="Cambria"/>
          <w:sz w:val="23"/>
          <w:szCs w:val="23"/>
          <w:lang w:val="sr-Latn-CS"/>
        </w:rPr>
        <w:lastRenderedPageBreak/>
        <w:t xml:space="preserve">Rok važnosti  garancije je 7 (sedam) dana duži od ugovorenog roka iz člana </w:t>
      </w:r>
      <w:r>
        <w:rPr>
          <w:rFonts w:ascii="Cambria" w:hAnsi="Cambria"/>
          <w:sz w:val="23"/>
          <w:szCs w:val="23"/>
          <w:lang w:val="sr-Latn-CS"/>
        </w:rPr>
        <w:t>12</w:t>
      </w:r>
      <w:r w:rsidRPr="00CB7F5A">
        <w:rPr>
          <w:rFonts w:ascii="Cambria" w:hAnsi="Cambria"/>
          <w:sz w:val="23"/>
          <w:szCs w:val="23"/>
          <w:lang w:val="sr-Latn-CS"/>
        </w:rPr>
        <w:t xml:space="preserve">. ovog Ugovora i koju </w:t>
      </w:r>
      <w:r>
        <w:rPr>
          <w:rFonts w:ascii="Cambria" w:hAnsi="Cambria"/>
          <w:sz w:val="23"/>
          <w:szCs w:val="23"/>
          <w:lang w:val="sr-Latn-CS"/>
        </w:rPr>
        <w:t>Kupac</w:t>
      </w:r>
      <w:r w:rsidRPr="00CB7F5A">
        <w:rPr>
          <w:rFonts w:ascii="Cambria" w:hAnsi="Cambria"/>
          <w:sz w:val="23"/>
          <w:szCs w:val="23"/>
          <w:lang w:val="sr-Latn-CS"/>
        </w:rPr>
        <w:t xml:space="preserve"> može aktivirati u svakom momentu </w:t>
      </w:r>
      <w:r w:rsidRPr="00CB7F5A">
        <w:rPr>
          <w:rFonts w:ascii="Cambria" w:hAnsi="Cambria" w:cs="Times New Roman"/>
          <w:sz w:val="23"/>
          <w:szCs w:val="23"/>
        </w:rPr>
        <w:t>nakon nastanka razloga na koji se odnosi</w:t>
      </w:r>
      <w:r w:rsidRPr="00CB7F5A">
        <w:rPr>
          <w:rFonts w:ascii="Cambria" w:hAnsi="Cambria"/>
          <w:sz w:val="23"/>
          <w:szCs w:val="23"/>
          <w:lang w:val="sr-Latn-CS"/>
        </w:rPr>
        <w:t>.</w:t>
      </w:r>
    </w:p>
    <w:p w:rsidR="00D4728C" w:rsidRDefault="00D4728C" w:rsidP="00D4728C">
      <w:pPr>
        <w:pStyle w:val="BodyText2"/>
        <w:spacing w:after="0" w:line="240" w:lineRule="auto"/>
        <w:jc w:val="both"/>
        <w:rPr>
          <w:rFonts w:ascii="Cambria" w:hAnsi="Cambria"/>
          <w:b/>
          <w:sz w:val="23"/>
          <w:szCs w:val="23"/>
          <w:lang w:val="sr-Latn-CS"/>
        </w:rPr>
      </w:pPr>
    </w:p>
    <w:p w:rsidR="007E0A02" w:rsidRDefault="007E0A02" w:rsidP="00D4728C">
      <w:pPr>
        <w:pStyle w:val="BodyText2"/>
        <w:spacing w:after="0" w:line="240" w:lineRule="auto"/>
        <w:jc w:val="both"/>
        <w:rPr>
          <w:rFonts w:ascii="Cambria" w:hAnsi="Cambria"/>
          <w:b/>
          <w:sz w:val="23"/>
          <w:szCs w:val="23"/>
          <w:lang w:val="sr-Latn-CS"/>
        </w:rPr>
      </w:pPr>
    </w:p>
    <w:p w:rsidR="00D4728C" w:rsidRDefault="00D4728C" w:rsidP="00D4728C">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w:t>
      </w:r>
    </w:p>
    <w:p w:rsidR="00D4728C" w:rsidRPr="00BC1EC5" w:rsidRDefault="00D4728C" w:rsidP="00D4728C">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Pr>
          <w:rFonts w:asciiTheme="majorHAnsi" w:hAnsiTheme="majorHAnsi"/>
          <w:b/>
          <w:sz w:val="24"/>
          <w:szCs w:val="24"/>
        </w:rPr>
        <w:t>11</w:t>
      </w:r>
      <w:r w:rsidRPr="00BC1EC5">
        <w:rPr>
          <w:rFonts w:asciiTheme="majorHAnsi" w:hAnsiTheme="majorHAnsi"/>
          <w:b/>
          <w:sz w:val="24"/>
          <w:szCs w:val="24"/>
        </w:rPr>
        <w:t>.</w:t>
      </w:r>
    </w:p>
    <w:p w:rsidR="00D4728C" w:rsidRPr="004A0DFB" w:rsidRDefault="00D4728C" w:rsidP="00D4728C">
      <w:pPr>
        <w:pStyle w:val="BodyText2"/>
        <w:spacing w:after="0" w:line="240" w:lineRule="auto"/>
        <w:jc w:val="center"/>
        <w:rPr>
          <w:rFonts w:asciiTheme="majorHAnsi" w:hAnsiTheme="majorHAnsi"/>
          <w:b/>
          <w:sz w:val="20"/>
          <w:szCs w:val="20"/>
        </w:rPr>
      </w:pPr>
    </w:p>
    <w:p w:rsidR="00D4728C" w:rsidRPr="0049055F" w:rsidRDefault="00D4728C" w:rsidP="00D4728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 slučaju kašnjenja u isporuci</w:t>
      </w:r>
      <w:r>
        <w:rPr>
          <w:rFonts w:asciiTheme="majorHAnsi" w:hAnsiTheme="majorHAnsi"/>
          <w:sz w:val="23"/>
          <w:szCs w:val="23"/>
        </w:rPr>
        <w:t xml:space="preserve"> </w:t>
      </w:r>
      <w:r w:rsidRPr="0049055F">
        <w:rPr>
          <w:rFonts w:asciiTheme="majorHAnsi" w:hAnsiTheme="majorHAnsi"/>
          <w:sz w:val="23"/>
          <w:szCs w:val="23"/>
        </w:rPr>
        <w:t xml:space="preserve">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4728C" w:rsidRPr="004A0DFB" w:rsidRDefault="00D4728C" w:rsidP="00D4728C">
      <w:pPr>
        <w:spacing w:after="0" w:line="240" w:lineRule="auto"/>
        <w:jc w:val="both"/>
        <w:rPr>
          <w:rFonts w:asciiTheme="majorHAnsi" w:hAnsiTheme="majorHAnsi"/>
          <w:sz w:val="16"/>
          <w:szCs w:val="16"/>
        </w:rPr>
      </w:pPr>
    </w:p>
    <w:p w:rsidR="00D4728C" w:rsidRPr="004A0DFB" w:rsidRDefault="00D4728C" w:rsidP="00D4728C">
      <w:pPr>
        <w:spacing w:after="0" w:line="240" w:lineRule="auto"/>
        <w:jc w:val="both"/>
        <w:rPr>
          <w:rFonts w:ascii="Cambria" w:hAnsi="Cambria"/>
          <w:b/>
          <w:sz w:val="16"/>
          <w:szCs w:val="16"/>
          <w:lang w:val="sr-Latn-CS"/>
        </w:rPr>
      </w:pPr>
    </w:p>
    <w:p w:rsidR="00D4728C" w:rsidRPr="00CA11E0" w:rsidRDefault="00D4728C" w:rsidP="00D4728C">
      <w:pPr>
        <w:spacing w:after="0" w:line="240" w:lineRule="auto"/>
        <w:jc w:val="both"/>
        <w:rPr>
          <w:rFonts w:ascii="Cambria" w:hAnsi="Cambria"/>
          <w:b/>
          <w:sz w:val="23"/>
          <w:szCs w:val="23"/>
          <w:lang w:val="sr-Latn-CS"/>
        </w:rPr>
      </w:pPr>
      <w:r w:rsidRPr="00CA11E0">
        <w:rPr>
          <w:rFonts w:ascii="Cambria" w:hAnsi="Cambria"/>
          <w:b/>
          <w:sz w:val="23"/>
          <w:szCs w:val="23"/>
          <w:lang w:val="sr-Latn-CS"/>
        </w:rPr>
        <w:t>Mjesto i rok izvršenje ugovora</w:t>
      </w:r>
    </w:p>
    <w:p w:rsidR="00D4728C" w:rsidRPr="00CA11E0" w:rsidRDefault="00D4728C" w:rsidP="00D4728C">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Pr>
          <w:rFonts w:ascii="Cambria" w:hAnsi="Cambria"/>
          <w:b/>
          <w:i/>
          <w:sz w:val="23"/>
          <w:szCs w:val="23"/>
          <w:lang w:val="sr-Latn-CS"/>
        </w:rPr>
        <w:t>2</w:t>
      </w:r>
      <w:r w:rsidRPr="00CA11E0">
        <w:rPr>
          <w:rFonts w:ascii="Cambria" w:hAnsi="Cambria"/>
          <w:b/>
          <w:i/>
          <w:sz w:val="23"/>
          <w:szCs w:val="23"/>
          <w:lang w:val="sr-Latn-CS"/>
        </w:rPr>
        <w:t>.</w:t>
      </w:r>
    </w:p>
    <w:p w:rsidR="00D4728C" w:rsidRPr="00CA11E0" w:rsidRDefault="00D4728C" w:rsidP="00D4728C">
      <w:pPr>
        <w:spacing w:after="0" w:line="240" w:lineRule="auto"/>
        <w:jc w:val="both"/>
        <w:rPr>
          <w:rFonts w:asciiTheme="majorHAnsi" w:hAnsiTheme="majorHAnsi"/>
          <w:sz w:val="23"/>
          <w:szCs w:val="23"/>
        </w:rPr>
      </w:pPr>
    </w:p>
    <w:p w:rsidR="00D4728C" w:rsidRPr="00CA11E0" w:rsidRDefault="00D4728C" w:rsidP="00D4728C">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Mjesto izvršenja ugovora je </w:t>
      </w:r>
      <w:r>
        <w:rPr>
          <w:rFonts w:ascii="Cambria" w:hAnsi="Cambria"/>
          <w:sz w:val="23"/>
          <w:szCs w:val="23"/>
          <w:lang w:val="sr-Latn-CS"/>
        </w:rPr>
        <w:t>magacin Kupca u Podgorici</w:t>
      </w:r>
      <w:r w:rsidRPr="00CA11E0">
        <w:rPr>
          <w:rFonts w:asciiTheme="majorHAnsi" w:hAnsiTheme="majorHAnsi" w:cs="Times New Roman"/>
          <w:color w:val="000000"/>
          <w:sz w:val="23"/>
          <w:szCs w:val="23"/>
          <w:lang w:val="pl-PL"/>
        </w:rPr>
        <w:t>.</w:t>
      </w:r>
    </w:p>
    <w:p w:rsidR="00D4728C" w:rsidRPr="00CA11E0" w:rsidRDefault="00D4728C" w:rsidP="00D4728C">
      <w:pPr>
        <w:spacing w:after="0" w:line="240" w:lineRule="auto"/>
        <w:jc w:val="both"/>
        <w:rPr>
          <w:rFonts w:ascii="Cambria" w:hAnsi="Cambria"/>
          <w:sz w:val="23"/>
          <w:szCs w:val="23"/>
          <w:lang w:val="sr-Latn-CS"/>
        </w:rPr>
      </w:pPr>
      <w:r w:rsidRPr="00CA11E0">
        <w:rPr>
          <w:rFonts w:ascii="Cambria" w:hAnsi="Cambria"/>
          <w:sz w:val="23"/>
          <w:szCs w:val="23"/>
          <w:lang w:val="sr-Latn-CS"/>
        </w:rPr>
        <w:t>Rok izvršenja ugovora je godina dana od dana zaključivanja ugovora.</w:t>
      </w:r>
    </w:p>
    <w:p w:rsidR="00D4728C" w:rsidRDefault="00D4728C" w:rsidP="00D4728C">
      <w:pPr>
        <w:spacing w:after="0" w:line="240" w:lineRule="auto"/>
        <w:rPr>
          <w:rFonts w:ascii="Cambria" w:hAnsi="Cambria"/>
          <w:b/>
          <w:i/>
          <w:sz w:val="23"/>
          <w:szCs w:val="23"/>
          <w:lang w:val="sr-Latn-CS"/>
        </w:rPr>
      </w:pPr>
    </w:p>
    <w:p w:rsidR="00D4728C" w:rsidRPr="00CA11E0" w:rsidRDefault="00D4728C" w:rsidP="00D4728C">
      <w:pPr>
        <w:spacing w:after="0" w:line="240" w:lineRule="auto"/>
        <w:rPr>
          <w:rFonts w:ascii="Cambria" w:hAnsi="Cambria"/>
          <w:b/>
          <w:i/>
          <w:sz w:val="23"/>
          <w:szCs w:val="23"/>
          <w:lang w:val="sr-Latn-CS"/>
        </w:rPr>
      </w:pPr>
      <w:r w:rsidRPr="00CA11E0">
        <w:rPr>
          <w:rFonts w:ascii="Cambria" w:hAnsi="Cambria"/>
          <w:b/>
          <w:i/>
          <w:sz w:val="23"/>
          <w:szCs w:val="23"/>
          <w:lang w:val="sr-Latn-CS"/>
        </w:rPr>
        <w:t>Antikorupcijska klauzula</w:t>
      </w:r>
    </w:p>
    <w:p w:rsidR="00D4728C" w:rsidRPr="00CA11E0" w:rsidRDefault="00D4728C" w:rsidP="00D4728C">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Pr>
          <w:rFonts w:ascii="Cambria" w:hAnsi="Cambria"/>
          <w:b/>
          <w:i/>
          <w:sz w:val="23"/>
          <w:szCs w:val="23"/>
          <w:lang w:val="sr-Latn-CS"/>
        </w:rPr>
        <w:t>3</w:t>
      </w:r>
      <w:r w:rsidRPr="00CA11E0">
        <w:rPr>
          <w:rFonts w:ascii="Cambria" w:hAnsi="Cambria"/>
          <w:b/>
          <w:i/>
          <w:sz w:val="23"/>
          <w:szCs w:val="23"/>
          <w:lang w:val="sr-Latn-CS"/>
        </w:rPr>
        <w:t>.</w:t>
      </w:r>
    </w:p>
    <w:p w:rsidR="00D4728C" w:rsidRPr="00CA11E0" w:rsidRDefault="00D4728C" w:rsidP="00D4728C">
      <w:pPr>
        <w:spacing w:after="0" w:line="240" w:lineRule="auto"/>
        <w:jc w:val="center"/>
        <w:rPr>
          <w:rFonts w:ascii="Cambria" w:hAnsi="Cambria"/>
          <w:b/>
          <w:i/>
          <w:sz w:val="23"/>
          <w:szCs w:val="23"/>
          <w:lang w:val="sr-Latn-CS"/>
        </w:rPr>
      </w:pPr>
    </w:p>
    <w:p w:rsidR="00D4728C" w:rsidRPr="00CA11E0" w:rsidRDefault="00D4728C" w:rsidP="00D4728C">
      <w:pPr>
        <w:spacing w:after="0" w:line="240" w:lineRule="auto"/>
        <w:jc w:val="both"/>
        <w:rPr>
          <w:rFonts w:ascii="Cambria" w:hAnsi="Cambria" w:cs="Times New Roman"/>
          <w:color w:val="000000"/>
          <w:sz w:val="23"/>
          <w:szCs w:val="23"/>
        </w:rPr>
      </w:pPr>
      <w:r w:rsidRPr="00CA11E0">
        <w:rPr>
          <w:rFonts w:ascii="Cambria" w:hAnsi="Cambria" w:cs="Times New Roman"/>
          <w:color w:val="000000"/>
          <w:sz w:val="23"/>
          <w:szCs w:val="23"/>
        </w:rPr>
        <w:t>Ovaj ugovor je ništav ukoliko je zaključen uz kršenje antikorupcijskog pravila u smislu člana 15 Zakona o javnim nabavkama.</w:t>
      </w:r>
    </w:p>
    <w:p w:rsidR="00D4728C" w:rsidRDefault="00D4728C" w:rsidP="00D4728C">
      <w:pPr>
        <w:spacing w:after="0" w:line="240" w:lineRule="auto"/>
        <w:rPr>
          <w:rFonts w:ascii="Cambria" w:hAnsi="Cambria"/>
          <w:b/>
          <w:i/>
          <w:sz w:val="23"/>
          <w:szCs w:val="23"/>
          <w:lang w:val="sr-Latn-CS"/>
        </w:rPr>
      </w:pPr>
    </w:p>
    <w:p w:rsidR="00D4728C" w:rsidRPr="00CA11E0" w:rsidRDefault="00D4728C" w:rsidP="00D4728C">
      <w:pPr>
        <w:spacing w:after="0" w:line="240" w:lineRule="auto"/>
        <w:rPr>
          <w:rFonts w:ascii="Cambria" w:hAnsi="Cambria"/>
          <w:b/>
          <w:i/>
          <w:sz w:val="23"/>
          <w:szCs w:val="23"/>
          <w:lang w:val="sr-Latn-CS"/>
        </w:rPr>
      </w:pPr>
      <w:r w:rsidRPr="00CA11E0">
        <w:rPr>
          <w:rFonts w:ascii="Cambria" w:hAnsi="Cambria"/>
          <w:b/>
          <w:i/>
          <w:sz w:val="23"/>
          <w:szCs w:val="23"/>
          <w:lang w:val="sr-Latn-CS"/>
        </w:rPr>
        <w:t>Pravo ugovornih strana na raskid ugovora</w:t>
      </w:r>
    </w:p>
    <w:p w:rsidR="00D4728C" w:rsidRPr="00CA11E0" w:rsidRDefault="00D4728C" w:rsidP="00D4728C">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Pr>
          <w:rFonts w:ascii="Cambria" w:hAnsi="Cambria"/>
          <w:b/>
          <w:i/>
          <w:sz w:val="23"/>
          <w:szCs w:val="23"/>
          <w:lang w:val="sr-Latn-CS"/>
        </w:rPr>
        <w:t>4</w:t>
      </w:r>
      <w:r w:rsidRPr="00CA11E0">
        <w:rPr>
          <w:rFonts w:ascii="Cambria" w:hAnsi="Cambria"/>
          <w:b/>
          <w:i/>
          <w:sz w:val="23"/>
          <w:szCs w:val="23"/>
          <w:lang w:val="sr-Latn-CS"/>
        </w:rPr>
        <w:t>.</w:t>
      </w:r>
    </w:p>
    <w:p w:rsidR="00D4728C" w:rsidRPr="00CA11E0" w:rsidRDefault="00D4728C" w:rsidP="00D4728C">
      <w:pPr>
        <w:spacing w:after="0" w:line="240" w:lineRule="auto"/>
        <w:jc w:val="center"/>
        <w:rPr>
          <w:rFonts w:ascii="Cambria" w:hAnsi="Cambria"/>
          <w:b/>
          <w:i/>
          <w:sz w:val="23"/>
          <w:szCs w:val="23"/>
          <w:lang w:val="sr-Latn-CS"/>
        </w:rPr>
      </w:pPr>
    </w:p>
    <w:p w:rsidR="00D4728C" w:rsidRPr="00CA11E0" w:rsidRDefault="00D4728C" w:rsidP="00D4728C">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Ugovorne strane su saglasne da se ugovor može raskinuti pismenim sporazumom koji potpisuju obje ugovorne strane, osim u slučaju da </w:t>
      </w:r>
      <w:r w:rsidRPr="00CA11E0">
        <w:rPr>
          <w:rFonts w:ascii="Cambria" w:hAnsi="Cambria"/>
          <w:i/>
          <w:sz w:val="23"/>
          <w:szCs w:val="23"/>
          <w:lang w:val="sr-Latn-CS"/>
        </w:rPr>
        <w:t>Kupac</w:t>
      </w:r>
      <w:r w:rsidRPr="00CA11E0">
        <w:rPr>
          <w:rFonts w:ascii="Cambria" w:hAnsi="Cambria"/>
          <w:sz w:val="23"/>
          <w:szCs w:val="23"/>
          <w:lang w:val="sr-Latn-CS"/>
        </w:rPr>
        <w:t xml:space="preserve"> trpi štetu iz razloga što </w:t>
      </w:r>
      <w:r w:rsidRPr="00CA11E0">
        <w:rPr>
          <w:rFonts w:ascii="Cambria" w:hAnsi="Cambria"/>
          <w:i/>
          <w:sz w:val="23"/>
          <w:szCs w:val="23"/>
          <w:lang w:val="sr-Latn-CS"/>
        </w:rPr>
        <w:t>Dobavljač</w:t>
      </w:r>
      <w:r w:rsidRPr="00CA11E0">
        <w:rPr>
          <w:rFonts w:ascii="Cambria" w:hAnsi="Cambria"/>
          <w:sz w:val="23"/>
          <w:szCs w:val="23"/>
          <w:lang w:val="sr-Latn-CS"/>
        </w:rPr>
        <w:t xml:space="preserve"> ne izvršava ili neopravdano kasni sa izvršavanjem svojih obaveza. U tom slučaju </w:t>
      </w:r>
      <w:r w:rsidRPr="00CA11E0">
        <w:rPr>
          <w:rFonts w:ascii="Cambria" w:hAnsi="Cambria"/>
          <w:i/>
          <w:sz w:val="23"/>
          <w:szCs w:val="23"/>
          <w:lang w:val="sr-Latn-CS"/>
        </w:rPr>
        <w:t xml:space="preserve">Kupac </w:t>
      </w:r>
      <w:r w:rsidRPr="00CA11E0">
        <w:rPr>
          <w:rFonts w:ascii="Cambria" w:hAnsi="Cambria"/>
          <w:sz w:val="23"/>
          <w:szCs w:val="23"/>
          <w:lang w:val="sr-Latn-CS"/>
        </w:rPr>
        <w:t xml:space="preserve"> ima pravo na jednostrani raskid ugovora uz otkazni rok od 30 dana od dana nastupanja razloga za raskid ugovora.</w:t>
      </w:r>
    </w:p>
    <w:p w:rsidR="00D4728C" w:rsidRDefault="00D4728C" w:rsidP="00D4728C">
      <w:pPr>
        <w:spacing w:after="0" w:line="240" w:lineRule="auto"/>
        <w:rPr>
          <w:rFonts w:ascii="Cambria" w:hAnsi="Cambria"/>
          <w:b/>
          <w:i/>
          <w:sz w:val="23"/>
          <w:szCs w:val="23"/>
          <w:lang w:val="sr-Latn-CS"/>
        </w:rPr>
      </w:pPr>
    </w:p>
    <w:p w:rsidR="00D4728C" w:rsidRPr="00CA11E0" w:rsidRDefault="00D4728C" w:rsidP="00D4728C">
      <w:pPr>
        <w:spacing w:after="0" w:line="240" w:lineRule="auto"/>
        <w:rPr>
          <w:rFonts w:ascii="Cambria" w:hAnsi="Cambria"/>
          <w:b/>
          <w:i/>
          <w:sz w:val="23"/>
          <w:szCs w:val="23"/>
          <w:lang w:val="sr-Latn-CS"/>
        </w:rPr>
      </w:pPr>
      <w:r w:rsidRPr="00CA11E0">
        <w:rPr>
          <w:rFonts w:ascii="Cambria" w:hAnsi="Cambria"/>
          <w:b/>
          <w:i/>
          <w:sz w:val="23"/>
          <w:szCs w:val="23"/>
          <w:lang w:val="sr-Latn-CS"/>
        </w:rPr>
        <w:t>Stupanje na snagu i trajanje ugovora</w:t>
      </w:r>
    </w:p>
    <w:p w:rsidR="00D4728C" w:rsidRPr="00CA11E0" w:rsidRDefault="00D4728C" w:rsidP="00D4728C">
      <w:pPr>
        <w:pStyle w:val="BodyText2"/>
        <w:spacing w:after="0" w:line="240" w:lineRule="auto"/>
        <w:jc w:val="center"/>
        <w:rPr>
          <w:rFonts w:asciiTheme="majorHAnsi" w:hAnsiTheme="majorHAnsi"/>
          <w:b/>
          <w:sz w:val="23"/>
          <w:szCs w:val="23"/>
        </w:rPr>
      </w:pPr>
      <w:r w:rsidRPr="00CA11E0">
        <w:rPr>
          <w:rFonts w:asciiTheme="majorHAnsi" w:hAnsiTheme="majorHAnsi"/>
          <w:b/>
          <w:sz w:val="23"/>
          <w:szCs w:val="23"/>
        </w:rPr>
        <w:t>Član 1</w:t>
      </w:r>
      <w:r>
        <w:rPr>
          <w:rFonts w:asciiTheme="majorHAnsi" w:hAnsiTheme="majorHAnsi"/>
          <w:b/>
          <w:sz w:val="23"/>
          <w:szCs w:val="23"/>
        </w:rPr>
        <w:t>5</w:t>
      </w:r>
      <w:r w:rsidRPr="00CA11E0">
        <w:rPr>
          <w:rFonts w:asciiTheme="majorHAnsi" w:hAnsiTheme="majorHAnsi"/>
          <w:b/>
          <w:sz w:val="23"/>
          <w:szCs w:val="23"/>
        </w:rPr>
        <w:t>.</w:t>
      </w:r>
    </w:p>
    <w:p w:rsidR="00D4728C" w:rsidRPr="00CA11E0" w:rsidRDefault="00D4728C" w:rsidP="00D4728C">
      <w:pPr>
        <w:pStyle w:val="BodyText2"/>
        <w:spacing w:after="0" w:line="240" w:lineRule="auto"/>
        <w:jc w:val="center"/>
        <w:rPr>
          <w:rFonts w:asciiTheme="majorHAnsi" w:hAnsiTheme="majorHAnsi"/>
          <w:b/>
          <w:sz w:val="23"/>
          <w:szCs w:val="23"/>
        </w:rPr>
      </w:pPr>
    </w:p>
    <w:p w:rsidR="00D4728C" w:rsidRPr="00CA11E0" w:rsidRDefault="00D4728C" w:rsidP="00D4728C">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Ovaj Ugovor stupa na snagu danom potpisivanja i traje godinu dana od dana potpisivanja.</w:t>
      </w:r>
    </w:p>
    <w:p w:rsidR="00D4728C" w:rsidRDefault="00D4728C" w:rsidP="00D4728C">
      <w:pPr>
        <w:pStyle w:val="BodyText2"/>
        <w:spacing w:after="0" w:line="240" w:lineRule="auto"/>
        <w:jc w:val="both"/>
        <w:rPr>
          <w:rFonts w:asciiTheme="majorHAnsi" w:hAnsiTheme="majorHAnsi"/>
          <w:sz w:val="23"/>
          <w:szCs w:val="23"/>
        </w:rPr>
      </w:pPr>
    </w:p>
    <w:p w:rsidR="00D4728C" w:rsidRPr="00CA11E0" w:rsidRDefault="00D4728C" w:rsidP="00D4728C">
      <w:pPr>
        <w:pStyle w:val="BodyText2"/>
        <w:spacing w:after="0" w:line="240" w:lineRule="auto"/>
        <w:jc w:val="both"/>
        <w:rPr>
          <w:rFonts w:asciiTheme="majorHAnsi" w:hAnsiTheme="majorHAnsi"/>
          <w:sz w:val="23"/>
          <w:szCs w:val="23"/>
        </w:rPr>
      </w:pPr>
    </w:p>
    <w:p w:rsidR="00D4728C" w:rsidRPr="00CA11E0" w:rsidRDefault="00D4728C" w:rsidP="00D4728C">
      <w:pPr>
        <w:pStyle w:val="BodyText2"/>
        <w:spacing w:after="0" w:line="240" w:lineRule="auto"/>
        <w:jc w:val="both"/>
        <w:rPr>
          <w:rFonts w:ascii="Cambria" w:hAnsi="Cambria"/>
          <w:b/>
          <w:sz w:val="23"/>
          <w:szCs w:val="23"/>
        </w:rPr>
      </w:pPr>
      <w:r w:rsidRPr="00CA11E0">
        <w:rPr>
          <w:rFonts w:ascii="Cambria" w:hAnsi="Cambria"/>
          <w:b/>
          <w:sz w:val="23"/>
          <w:szCs w:val="23"/>
        </w:rPr>
        <w:t>Rešavanje pitanja koja nisu regulisana ugovorom i način rešavanje sporova</w:t>
      </w:r>
    </w:p>
    <w:p w:rsidR="00D4728C" w:rsidRPr="00CA11E0" w:rsidRDefault="00D4728C" w:rsidP="00D4728C">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Pr>
          <w:rFonts w:ascii="Cambria" w:hAnsi="Cambria"/>
          <w:b/>
          <w:i/>
          <w:sz w:val="23"/>
          <w:szCs w:val="23"/>
          <w:lang w:val="sr-Latn-CS"/>
        </w:rPr>
        <w:t>6</w:t>
      </w:r>
      <w:r w:rsidRPr="00CA11E0">
        <w:rPr>
          <w:rFonts w:ascii="Cambria" w:hAnsi="Cambria"/>
          <w:b/>
          <w:i/>
          <w:sz w:val="23"/>
          <w:szCs w:val="23"/>
          <w:lang w:val="sr-Latn-CS"/>
        </w:rPr>
        <w:t>.</w:t>
      </w:r>
    </w:p>
    <w:p w:rsidR="00D4728C" w:rsidRPr="00CA11E0" w:rsidRDefault="00D4728C" w:rsidP="00D4728C">
      <w:pPr>
        <w:spacing w:after="0" w:line="240" w:lineRule="auto"/>
        <w:jc w:val="both"/>
        <w:rPr>
          <w:rFonts w:ascii="Cambria" w:hAnsi="Cambria"/>
          <w:sz w:val="23"/>
          <w:szCs w:val="23"/>
          <w:lang w:val="sr-Latn-CS"/>
        </w:rPr>
      </w:pPr>
    </w:p>
    <w:p w:rsidR="00D4728C" w:rsidRPr="00CA11E0" w:rsidRDefault="00D4728C" w:rsidP="00D4728C">
      <w:pPr>
        <w:spacing w:after="0" w:line="240" w:lineRule="auto"/>
        <w:jc w:val="both"/>
        <w:rPr>
          <w:rFonts w:ascii="Cambria" w:hAnsi="Cambria"/>
          <w:sz w:val="23"/>
          <w:szCs w:val="23"/>
          <w:lang w:val="sr-Latn-CS"/>
        </w:rPr>
      </w:pPr>
      <w:r w:rsidRPr="00CA11E0">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D4728C" w:rsidRPr="00CA11E0" w:rsidRDefault="00D4728C" w:rsidP="00D4728C">
      <w:pPr>
        <w:spacing w:after="0" w:line="240" w:lineRule="auto"/>
        <w:jc w:val="both"/>
        <w:rPr>
          <w:rFonts w:ascii="Cambria" w:hAnsi="Cambria"/>
          <w:sz w:val="23"/>
          <w:szCs w:val="23"/>
          <w:lang w:val="sr-Latn-CS"/>
        </w:rPr>
      </w:pPr>
    </w:p>
    <w:p w:rsidR="00D4728C" w:rsidRPr="00CA11E0" w:rsidRDefault="00D4728C" w:rsidP="00D4728C">
      <w:pPr>
        <w:spacing w:after="0" w:line="240" w:lineRule="auto"/>
        <w:jc w:val="both"/>
        <w:rPr>
          <w:rFonts w:ascii="Cambria" w:hAnsi="Cambria"/>
          <w:sz w:val="23"/>
          <w:szCs w:val="23"/>
          <w:lang w:val="sr-Latn-CS"/>
        </w:rPr>
      </w:pPr>
      <w:r w:rsidRPr="00CA11E0">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D4728C" w:rsidRPr="00CA11E0" w:rsidRDefault="00D4728C" w:rsidP="00D4728C">
      <w:pPr>
        <w:pStyle w:val="BodyText2"/>
        <w:spacing w:after="0" w:line="240" w:lineRule="auto"/>
        <w:jc w:val="both"/>
        <w:rPr>
          <w:rFonts w:asciiTheme="majorHAnsi" w:hAnsiTheme="majorHAnsi"/>
          <w:sz w:val="23"/>
          <w:szCs w:val="23"/>
        </w:rPr>
      </w:pPr>
    </w:p>
    <w:p w:rsidR="007E0A02" w:rsidRPr="00183651" w:rsidRDefault="00D4728C" w:rsidP="00183651">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Ugovorne strane saglasno izjavljuju da su Ugovor pročitale, razumjele i da ugovorne odredbe u svemu predstavljaju izraz njihove stvarne volje.</w:t>
      </w:r>
    </w:p>
    <w:p w:rsidR="007E0A02" w:rsidRDefault="007E0A02" w:rsidP="00D4728C">
      <w:pPr>
        <w:spacing w:after="0" w:line="240" w:lineRule="auto"/>
        <w:rPr>
          <w:rFonts w:ascii="Cambria" w:hAnsi="Cambria"/>
          <w:b/>
          <w:i/>
          <w:sz w:val="23"/>
          <w:szCs w:val="23"/>
          <w:lang w:val="sr-Latn-CS"/>
        </w:rPr>
      </w:pPr>
    </w:p>
    <w:p w:rsidR="00D4728C" w:rsidRPr="00CA11E0" w:rsidRDefault="00D4728C" w:rsidP="00D4728C">
      <w:pPr>
        <w:spacing w:after="0" w:line="240" w:lineRule="auto"/>
        <w:rPr>
          <w:rFonts w:ascii="Cambria" w:hAnsi="Cambria"/>
          <w:b/>
          <w:i/>
          <w:sz w:val="23"/>
          <w:szCs w:val="23"/>
          <w:lang w:val="sr-Latn-CS"/>
        </w:rPr>
      </w:pPr>
      <w:r w:rsidRPr="00CA11E0">
        <w:rPr>
          <w:rFonts w:ascii="Cambria" w:hAnsi="Cambria"/>
          <w:b/>
          <w:i/>
          <w:sz w:val="23"/>
          <w:szCs w:val="23"/>
          <w:lang w:val="sr-Latn-CS"/>
        </w:rPr>
        <w:t>Broj primjeraka ugovora i dostava ugovora UJN</w:t>
      </w:r>
    </w:p>
    <w:p w:rsidR="00D4728C" w:rsidRPr="00CA11E0" w:rsidRDefault="00D4728C" w:rsidP="00D4728C">
      <w:pPr>
        <w:pStyle w:val="BodyText2"/>
        <w:spacing w:after="0" w:line="240" w:lineRule="auto"/>
        <w:jc w:val="center"/>
        <w:rPr>
          <w:rFonts w:asciiTheme="majorHAnsi" w:hAnsiTheme="majorHAnsi"/>
          <w:b/>
          <w:sz w:val="23"/>
          <w:szCs w:val="23"/>
        </w:rPr>
      </w:pPr>
      <w:r w:rsidRPr="00CA11E0">
        <w:rPr>
          <w:rFonts w:asciiTheme="majorHAnsi" w:hAnsiTheme="majorHAnsi"/>
          <w:b/>
          <w:sz w:val="23"/>
          <w:szCs w:val="23"/>
        </w:rPr>
        <w:t>Član 17.</w:t>
      </w:r>
    </w:p>
    <w:p w:rsidR="00D4728C" w:rsidRPr="00CA11E0" w:rsidRDefault="00D4728C" w:rsidP="00D4728C">
      <w:pPr>
        <w:pStyle w:val="BodyText2"/>
        <w:spacing w:after="0" w:line="240" w:lineRule="auto"/>
        <w:jc w:val="center"/>
        <w:rPr>
          <w:rFonts w:asciiTheme="majorHAnsi" w:hAnsiTheme="majorHAnsi"/>
          <w:b/>
          <w:sz w:val="23"/>
          <w:szCs w:val="23"/>
        </w:rPr>
      </w:pPr>
    </w:p>
    <w:p w:rsidR="00D4728C" w:rsidRPr="00CA11E0" w:rsidRDefault="00D4728C" w:rsidP="00D4728C">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 xml:space="preserve">Ovaj ugovor je sačinjen u 7 (sedam) primjeraka istovjetnog teksta od kojih svaka ugovorna strana zadržava po 3 (tri) primjerka i 1 (jedan) primjerak se dostavlja </w:t>
      </w:r>
      <w:r>
        <w:rPr>
          <w:rFonts w:asciiTheme="majorHAnsi" w:hAnsiTheme="majorHAnsi"/>
          <w:sz w:val="23"/>
          <w:szCs w:val="23"/>
        </w:rPr>
        <w:t>nadležnom organu</w:t>
      </w:r>
      <w:r w:rsidRPr="00CA11E0">
        <w:rPr>
          <w:rFonts w:asciiTheme="majorHAnsi" w:hAnsiTheme="majorHAnsi"/>
          <w:sz w:val="23"/>
          <w:szCs w:val="23"/>
        </w:rPr>
        <w:t xml:space="preserve"> za javne nabavke Crne Gore. </w:t>
      </w:r>
    </w:p>
    <w:p w:rsidR="00D4728C" w:rsidRDefault="00D4728C" w:rsidP="00D4728C">
      <w:pPr>
        <w:spacing w:after="0" w:line="240" w:lineRule="auto"/>
        <w:jc w:val="both"/>
        <w:rPr>
          <w:rFonts w:asciiTheme="majorHAnsi" w:hAnsiTheme="majorHAnsi" w:cs="Times New Roman"/>
          <w:b/>
          <w:bCs/>
          <w:color w:val="000000"/>
          <w:sz w:val="16"/>
          <w:szCs w:val="16"/>
        </w:rPr>
      </w:pPr>
    </w:p>
    <w:p w:rsidR="00D4728C" w:rsidRDefault="00D4728C" w:rsidP="00D4728C">
      <w:pPr>
        <w:spacing w:after="0" w:line="240" w:lineRule="auto"/>
        <w:jc w:val="both"/>
        <w:rPr>
          <w:rFonts w:asciiTheme="majorHAnsi" w:hAnsiTheme="majorHAnsi" w:cs="Times New Roman"/>
          <w:b/>
          <w:bCs/>
          <w:color w:val="000000"/>
          <w:sz w:val="16"/>
          <w:szCs w:val="16"/>
        </w:rPr>
      </w:pPr>
    </w:p>
    <w:p w:rsidR="00D4728C" w:rsidRPr="000A5D0A" w:rsidRDefault="00D4728C" w:rsidP="00D4728C">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D4728C" w:rsidRPr="000A5D0A" w:rsidRDefault="00D4728C" w:rsidP="00D4728C">
      <w:pPr>
        <w:spacing w:after="0" w:line="240" w:lineRule="auto"/>
        <w:jc w:val="both"/>
        <w:rPr>
          <w:rFonts w:asciiTheme="majorHAnsi" w:hAnsiTheme="majorHAnsi" w:cs="Times New Roman"/>
          <w:color w:val="000000"/>
          <w:sz w:val="10"/>
          <w:szCs w:val="10"/>
        </w:rPr>
      </w:pPr>
    </w:p>
    <w:p w:rsidR="00D4728C" w:rsidRPr="002B3867" w:rsidRDefault="00D4728C" w:rsidP="00D4728C">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D4728C" w:rsidRPr="00CA11E0" w:rsidRDefault="00D4728C" w:rsidP="00D4728C">
      <w:pPr>
        <w:spacing w:after="0" w:line="240" w:lineRule="auto"/>
        <w:jc w:val="center"/>
        <w:rPr>
          <w:rFonts w:asciiTheme="majorHAnsi" w:hAnsiTheme="majorHAnsi" w:cs="Times New Roman"/>
          <w:b/>
          <w:bCs/>
          <w:color w:val="000000"/>
          <w:sz w:val="16"/>
          <w:szCs w:val="16"/>
        </w:rPr>
      </w:pPr>
    </w:p>
    <w:p w:rsidR="00D4728C" w:rsidRDefault="00D4728C" w:rsidP="00D4728C">
      <w:pPr>
        <w:spacing w:after="0" w:line="240" w:lineRule="auto"/>
        <w:jc w:val="center"/>
        <w:rPr>
          <w:rFonts w:asciiTheme="majorHAnsi" w:hAnsiTheme="majorHAnsi" w:cs="Times New Roman"/>
          <w:b/>
          <w:bCs/>
          <w:color w:val="000000"/>
          <w:sz w:val="23"/>
          <w:szCs w:val="23"/>
        </w:rPr>
      </w:pPr>
    </w:p>
    <w:p w:rsidR="00A641CE" w:rsidRDefault="00A641CE" w:rsidP="00143347">
      <w:pPr>
        <w:spacing w:after="0" w:line="240" w:lineRule="auto"/>
        <w:jc w:val="center"/>
        <w:rPr>
          <w:rFonts w:asciiTheme="majorHAnsi" w:hAnsiTheme="majorHAnsi" w:cs="Times New Roman"/>
          <w:b/>
          <w:bCs/>
          <w:color w:val="000000"/>
          <w:sz w:val="23"/>
          <w:szCs w:val="23"/>
        </w:rPr>
      </w:pPr>
    </w:p>
    <w:p w:rsidR="00143347" w:rsidRPr="00D06CDC"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SAGLASAN SA NACRTOM  UGOVORA</w:t>
      </w:r>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143347" w:rsidRPr="00BA04F0" w:rsidRDefault="00143347" w:rsidP="00143347">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sidRPr="00BA04F0">
        <w:rPr>
          <w:rFonts w:asciiTheme="majorHAnsi" w:hAnsiTheme="majorHAnsi" w:cs="Times New Roman"/>
          <w:b/>
          <w:bCs/>
          <w:sz w:val="24"/>
          <w:szCs w:val="24"/>
        </w:rPr>
        <w:t xml:space="preserve"> _______________________</w:t>
      </w:r>
    </w:p>
    <w:p w:rsidR="00143347" w:rsidRPr="00D06CDC" w:rsidRDefault="00143347" w:rsidP="00143347">
      <w:pPr>
        <w:spacing w:after="0" w:line="240" w:lineRule="auto"/>
        <w:ind w:right="336" w:firstLine="567"/>
        <w:jc w:val="right"/>
        <w:rPr>
          <w:rFonts w:asciiTheme="majorHAnsi" w:hAnsiTheme="majorHAnsi" w:cs="Times New Roman"/>
          <w:sz w:val="18"/>
          <w:szCs w:val="18"/>
        </w:rPr>
      </w:pPr>
      <w:r w:rsidRPr="00D06CDC">
        <w:rPr>
          <w:rFonts w:asciiTheme="majorHAnsi" w:hAnsiTheme="majorHAnsi" w:cs="Times New Roman"/>
          <w:sz w:val="18"/>
          <w:szCs w:val="18"/>
        </w:rPr>
        <w:t>(ime, prezime i funkcija)</w:t>
      </w:r>
    </w:p>
    <w:p w:rsidR="00143347" w:rsidRPr="00BA04F0" w:rsidRDefault="00143347" w:rsidP="00143347">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143347">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(potpis)</w:t>
      </w:r>
    </w:p>
    <w:p w:rsidR="00143347" w:rsidRPr="00D06CDC" w:rsidRDefault="00143347" w:rsidP="00143347">
      <w:pPr>
        <w:spacing w:after="0" w:line="240" w:lineRule="auto"/>
        <w:ind w:right="588"/>
        <w:jc w:val="right"/>
        <w:rPr>
          <w:rFonts w:asciiTheme="majorHAnsi" w:hAnsiTheme="majorHAnsi" w:cs="Times New Roman"/>
          <w:sz w:val="10"/>
          <w:szCs w:val="10"/>
        </w:rPr>
      </w:pPr>
    </w:p>
    <w:p w:rsidR="00742931" w:rsidRDefault="00742931" w:rsidP="00143347">
      <w:pPr>
        <w:tabs>
          <w:tab w:val="left" w:pos="1950"/>
        </w:tabs>
        <w:spacing w:after="0" w:line="240" w:lineRule="auto"/>
        <w:jc w:val="both"/>
        <w:rPr>
          <w:rFonts w:asciiTheme="majorHAnsi" w:hAnsiTheme="majorHAnsi" w:cs="Times New Roman"/>
          <w:i/>
          <w:iCs/>
          <w:color w:val="000000"/>
          <w:sz w:val="23"/>
          <w:szCs w:val="23"/>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Napomena: Konačni tekst ugovora o javnoj nabavci biće sačinjen u skladu sa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D4728C" w:rsidRDefault="00D4728C" w:rsidP="005A2E89">
      <w:pPr>
        <w:tabs>
          <w:tab w:val="left" w:pos="1950"/>
        </w:tabs>
        <w:spacing w:after="0"/>
        <w:jc w:val="both"/>
        <w:rPr>
          <w:rFonts w:asciiTheme="majorHAnsi" w:hAnsiTheme="majorHAnsi" w:cs="Times New Roman"/>
          <w:b/>
          <w:bCs/>
          <w:color w:val="000000"/>
          <w:sz w:val="10"/>
          <w:szCs w:val="10"/>
        </w:rPr>
      </w:pPr>
    </w:p>
    <w:p w:rsidR="00D4728C" w:rsidRDefault="00D4728C" w:rsidP="005A2E89">
      <w:pPr>
        <w:tabs>
          <w:tab w:val="left" w:pos="1950"/>
        </w:tabs>
        <w:spacing w:after="0"/>
        <w:jc w:val="both"/>
        <w:rPr>
          <w:rFonts w:asciiTheme="majorHAnsi" w:hAnsiTheme="majorHAnsi" w:cs="Times New Roman"/>
          <w:b/>
          <w:bCs/>
          <w:color w:val="000000"/>
          <w:sz w:val="10"/>
          <w:szCs w:val="10"/>
        </w:rPr>
      </w:pPr>
    </w:p>
    <w:p w:rsidR="00D4728C" w:rsidRDefault="00D4728C" w:rsidP="005A2E89">
      <w:pPr>
        <w:tabs>
          <w:tab w:val="left" w:pos="1950"/>
        </w:tabs>
        <w:spacing w:after="0"/>
        <w:jc w:val="both"/>
        <w:rPr>
          <w:rFonts w:asciiTheme="majorHAnsi" w:hAnsiTheme="majorHAnsi" w:cs="Times New Roman"/>
          <w:b/>
          <w:bCs/>
          <w:color w:val="000000"/>
          <w:sz w:val="10"/>
          <w:szCs w:val="10"/>
        </w:rPr>
      </w:pPr>
    </w:p>
    <w:p w:rsidR="00D4728C" w:rsidRDefault="00D4728C" w:rsidP="005A2E89">
      <w:pPr>
        <w:tabs>
          <w:tab w:val="left" w:pos="1950"/>
        </w:tabs>
        <w:spacing w:after="0"/>
        <w:jc w:val="both"/>
        <w:rPr>
          <w:rFonts w:asciiTheme="majorHAnsi" w:hAnsiTheme="majorHAnsi" w:cs="Times New Roman"/>
          <w:b/>
          <w:bCs/>
          <w:color w:val="000000"/>
          <w:sz w:val="10"/>
          <w:szCs w:val="10"/>
        </w:rPr>
      </w:pPr>
    </w:p>
    <w:p w:rsidR="00D4728C" w:rsidRDefault="00D4728C" w:rsidP="005A2E89">
      <w:pPr>
        <w:tabs>
          <w:tab w:val="left" w:pos="1950"/>
        </w:tabs>
        <w:spacing w:after="0"/>
        <w:jc w:val="both"/>
        <w:rPr>
          <w:rFonts w:asciiTheme="majorHAnsi" w:hAnsiTheme="majorHAnsi" w:cs="Times New Roman"/>
          <w:b/>
          <w:bCs/>
          <w:color w:val="000000"/>
          <w:sz w:val="10"/>
          <w:szCs w:val="10"/>
        </w:rPr>
      </w:pPr>
    </w:p>
    <w:p w:rsidR="00D4728C" w:rsidRDefault="00D4728C" w:rsidP="005A2E89">
      <w:pPr>
        <w:tabs>
          <w:tab w:val="left" w:pos="1950"/>
        </w:tabs>
        <w:spacing w:after="0"/>
        <w:jc w:val="both"/>
        <w:rPr>
          <w:rFonts w:asciiTheme="majorHAnsi" w:hAnsiTheme="majorHAnsi" w:cs="Times New Roman"/>
          <w:b/>
          <w:bCs/>
          <w:color w:val="000000"/>
          <w:sz w:val="10"/>
          <w:szCs w:val="10"/>
        </w:rPr>
      </w:pPr>
    </w:p>
    <w:p w:rsidR="00D4728C" w:rsidRDefault="00D4728C" w:rsidP="005A2E89">
      <w:pPr>
        <w:tabs>
          <w:tab w:val="left" w:pos="1950"/>
        </w:tabs>
        <w:spacing w:after="0"/>
        <w:jc w:val="both"/>
        <w:rPr>
          <w:rFonts w:asciiTheme="majorHAnsi" w:hAnsiTheme="majorHAnsi" w:cs="Times New Roman"/>
          <w:b/>
          <w:bCs/>
          <w:color w:val="000000"/>
          <w:sz w:val="10"/>
          <w:szCs w:val="10"/>
        </w:rPr>
      </w:pPr>
    </w:p>
    <w:p w:rsidR="00D4728C" w:rsidRDefault="00D4728C" w:rsidP="005A2E89">
      <w:pPr>
        <w:tabs>
          <w:tab w:val="left" w:pos="1950"/>
        </w:tabs>
        <w:spacing w:after="0"/>
        <w:jc w:val="both"/>
        <w:rPr>
          <w:rFonts w:asciiTheme="majorHAnsi" w:hAnsiTheme="majorHAnsi" w:cs="Times New Roman"/>
          <w:b/>
          <w:bCs/>
          <w:color w:val="000000"/>
          <w:sz w:val="10"/>
          <w:szCs w:val="10"/>
        </w:rPr>
      </w:pPr>
    </w:p>
    <w:p w:rsidR="00D4728C" w:rsidRDefault="00D4728C" w:rsidP="005A2E89">
      <w:pPr>
        <w:tabs>
          <w:tab w:val="left" w:pos="1950"/>
        </w:tabs>
        <w:spacing w:after="0"/>
        <w:jc w:val="both"/>
        <w:rPr>
          <w:rFonts w:asciiTheme="majorHAnsi" w:hAnsiTheme="majorHAnsi" w:cs="Times New Roman"/>
          <w:b/>
          <w:bCs/>
          <w:color w:val="000000"/>
          <w:sz w:val="10"/>
          <w:szCs w:val="10"/>
        </w:rPr>
      </w:pPr>
    </w:p>
    <w:p w:rsidR="00D4728C" w:rsidRDefault="00D4728C"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C5EF1" w:rsidRDefault="00DC5EF1" w:rsidP="005A2E89">
      <w:pPr>
        <w:tabs>
          <w:tab w:val="left" w:pos="1950"/>
        </w:tabs>
        <w:spacing w:after="0"/>
        <w:jc w:val="both"/>
        <w:rPr>
          <w:rFonts w:asciiTheme="majorHAnsi" w:hAnsiTheme="majorHAnsi" w:cs="Times New Roman"/>
          <w:b/>
          <w:bCs/>
          <w:color w:val="000000"/>
          <w:sz w:val="10"/>
          <w:szCs w:val="10"/>
        </w:rPr>
      </w:pPr>
    </w:p>
    <w:p w:rsidR="00D4728C" w:rsidRDefault="00D4728C" w:rsidP="005A2E89">
      <w:pPr>
        <w:tabs>
          <w:tab w:val="left" w:pos="1950"/>
        </w:tabs>
        <w:spacing w:after="0"/>
        <w:jc w:val="both"/>
        <w:rPr>
          <w:rFonts w:asciiTheme="majorHAnsi" w:hAnsiTheme="majorHAnsi" w:cs="Times New Roman"/>
          <w:b/>
          <w:bCs/>
          <w:color w:val="000000"/>
          <w:sz w:val="10"/>
          <w:szCs w:val="10"/>
        </w:rPr>
      </w:pPr>
    </w:p>
    <w:p w:rsidR="00D4728C" w:rsidRDefault="00D4728C" w:rsidP="005A2E89">
      <w:pPr>
        <w:tabs>
          <w:tab w:val="left" w:pos="1950"/>
        </w:tabs>
        <w:spacing w:after="0"/>
        <w:jc w:val="both"/>
        <w:rPr>
          <w:rFonts w:asciiTheme="majorHAnsi" w:hAnsiTheme="majorHAnsi" w:cs="Times New Roman"/>
          <w:b/>
          <w:bCs/>
          <w:color w:val="000000"/>
          <w:sz w:val="10"/>
          <w:szCs w:val="10"/>
        </w:rPr>
      </w:pPr>
    </w:p>
    <w:p w:rsidR="00D4728C" w:rsidRDefault="00D4728C" w:rsidP="005A2E89">
      <w:pPr>
        <w:tabs>
          <w:tab w:val="left" w:pos="1950"/>
        </w:tabs>
        <w:spacing w:after="0"/>
        <w:jc w:val="both"/>
        <w:rPr>
          <w:rFonts w:asciiTheme="majorHAnsi" w:hAnsiTheme="majorHAnsi" w:cs="Times New Roman"/>
          <w:b/>
          <w:bCs/>
          <w:color w:val="000000"/>
          <w:sz w:val="10"/>
          <w:szCs w:val="10"/>
        </w:rPr>
      </w:pPr>
    </w:p>
    <w:p w:rsidR="00D4728C" w:rsidRDefault="00D4728C" w:rsidP="005A2E89">
      <w:pPr>
        <w:tabs>
          <w:tab w:val="left" w:pos="1950"/>
        </w:tabs>
        <w:spacing w:after="0"/>
        <w:jc w:val="both"/>
        <w:rPr>
          <w:rFonts w:asciiTheme="majorHAnsi" w:hAnsiTheme="majorHAnsi" w:cs="Times New Roman"/>
          <w:b/>
          <w:bCs/>
          <w:color w:val="000000"/>
          <w:sz w:val="10"/>
          <w:szCs w:val="10"/>
        </w:rPr>
      </w:pPr>
    </w:p>
    <w:p w:rsidR="00D4728C" w:rsidRDefault="00D4728C" w:rsidP="005A2E89">
      <w:pPr>
        <w:tabs>
          <w:tab w:val="left" w:pos="1950"/>
        </w:tabs>
        <w:spacing w:after="0"/>
        <w:jc w:val="both"/>
        <w:rPr>
          <w:rFonts w:asciiTheme="majorHAnsi" w:hAnsiTheme="majorHAnsi" w:cs="Times New Roman"/>
          <w:b/>
          <w:bCs/>
          <w:color w:val="000000"/>
          <w:sz w:val="10"/>
          <w:szCs w:val="10"/>
        </w:rPr>
      </w:pPr>
    </w:p>
    <w:p w:rsidR="00D4728C" w:rsidRDefault="00D4728C"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Pr="0044746E" w:rsidRDefault="00742931"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lastRenderedPageBreak/>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36555A">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Pr="0088794C"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lastRenderedPageBreak/>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2BA" w:rsidRDefault="00C762BA" w:rsidP="00B460F9">
      <w:pPr>
        <w:spacing w:after="0" w:line="240" w:lineRule="auto"/>
      </w:pPr>
      <w:r>
        <w:separator/>
      </w:r>
    </w:p>
  </w:endnote>
  <w:endnote w:type="continuationSeparator" w:id="0">
    <w:p w:rsidR="00C762BA" w:rsidRDefault="00C762BA"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2D" w:rsidRDefault="00212D2D"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212D2D" w:rsidRDefault="00212D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2D" w:rsidRDefault="00212D2D">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382691">
      <w:rPr>
        <w:b/>
        <w:noProof/>
      </w:rPr>
      <w:t>42</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382691">
      <w:rPr>
        <w:b/>
        <w:noProof/>
      </w:rPr>
      <w:t>42</w:t>
    </w:r>
    <w:r>
      <w:rPr>
        <w:b/>
        <w:sz w:val="24"/>
        <w:szCs w:val="24"/>
      </w:rPr>
      <w:fldChar w:fldCharType="end"/>
    </w:r>
  </w:p>
  <w:p w:rsidR="00212D2D" w:rsidRDefault="00212D2D"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212D2D" w:rsidRPr="000074F9" w:rsidRDefault="00212D2D"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2D" w:rsidRDefault="00212D2D"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382691">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382691">
      <w:rPr>
        <w:b/>
        <w:noProof/>
      </w:rPr>
      <w:t>42</w:t>
    </w:r>
    <w:r>
      <w:rPr>
        <w:b/>
        <w:sz w:val="24"/>
        <w:szCs w:val="24"/>
      </w:rPr>
      <w:fldChar w:fldCharType="end"/>
    </w:r>
  </w:p>
  <w:p w:rsidR="00212D2D" w:rsidRDefault="00212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2BA" w:rsidRDefault="00C762BA" w:rsidP="00B460F9">
      <w:pPr>
        <w:spacing w:after="0" w:line="240" w:lineRule="auto"/>
      </w:pPr>
      <w:r>
        <w:separator/>
      </w:r>
    </w:p>
  </w:footnote>
  <w:footnote w:type="continuationSeparator" w:id="0">
    <w:p w:rsidR="00C762BA" w:rsidRDefault="00C762BA" w:rsidP="00B460F9">
      <w:pPr>
        <w:spacing w:after="0" w:line="240" w:lineRule="auto"/>
      </w:pPr>
      <w:r>
        <w:continuationSeparator/>
      </w:r>
    </w:p>
  </w:footnote>
  <w:footnote w:id="1">
    <w:p w:rsidR="00212D2D" w:rsidRDefault="00212D2D"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212D2D" w:rsidRDefault="00212D2D"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212D2D" w:rsidRDefault="00212D2D"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212D2D" w:rsidRPr="007E1F59" w:rsidRDefault="00212D2D"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212D2D" w:rsidRDefault="00212D2D" w:rsidP="00B460F9">
      <w:pPr>
        <w:pStyle w:val="FootnoteText"/>
      </w:pPr>
    </w:p>
  </w:footnote>
  <w:footnote w:id="5">
    <w:p w:rsidR="00212D2D" w:rsidRPr="007E1F59" w:rsidRDefault="00212D2D"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212D2D" w:rsidRDefault="00212D2D" w:rsidP="00B460F9">
      <w:pPr>
        <w:pStyle w:val="FootnoteText"/>
        <w:jc w:val="both"/>
      </w:pPr>
    </w:p>
  </w:footnote>
  <w:footnote w:id="6">
    <w:p w:rsidR="00212D2D" w:rsidRDefault="00212D2D"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212D2D" w:rsidRDefault="00212D2D"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212D2D" w:rsidRPr="007E1F59" w:rsidRDefault="00212D2D"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212D2D" w:rsidRDefault="00212D2D" w:rsidP="00B460F9">
      <w:pPr>
        <w:pStyle w:val="FootnoteText"/>
      </w:pPr>
    </w:p>
  </w:footnote>
  <w:footnote w:id="9">
    <w:p w:rsidR="00212D2D" w:rsidRPr="00EF3747" w:rsidRDefault="00212D2D"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212D2D" w:rsidRDefault="00212D2D" w:rsidP="00B460F9">
      <w:pPr>
        <w:pStyle w:val="FootnoteText"/>
      </w:pPr>
    </w:p>
  </w:footnote>
  <w:footnote w:id="10">
    <w:p w:rsidR="00212D2D" w:rsidRPr="007E1F59" w:rsidRDefault="00212D2D"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212D2D" w:rsidRDefault="00212D2D" w:rsidP="00B460F9">
      <w:pPr>
        <w:pStyle w:val="FootnoteText"/>
      </w:pPr>
    </w:p>
  </w:footnote>
  <w:footnote w:id="11">
    <w:p w:rsidR="00212D2D" w:rsidRPr="007F6785" w:rsidRDefault="00212D2D"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212D2D" w:rsidRDefault="00212D2D" w:rsidP="00B460F9">
      <w:pPr>
        <w:pStyle w:val="FootnoteText"/>
        <w:jc w:val="both"/>
      </w:pPr>
    </w:p>
  </w:footnote>
  <w:footnote w:id="12">
    <w:p w:rsidR="00212D2D" w:rsidRDefault="00212D2D"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212D2D" w:rsidRDefault="00212D2D"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212D2D" w:rsidRPr="007E1F59" w:rsidRDefault="00212D2D"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212D2D" w:rsidRDefault="00212D2D" w:rsidP="00B460F9">
      <w:pPr>
        <w:pStyle w:val="FootnoteText"/>
      </w:pPr>
    </w:p>
    <w:p w:rsidR="00212D2D" w:rsidRDefault="00212D2D" w:rsidP="00B460F9">
      <w:pPr>
        <w:pStyle w:val="FootnoteText"/>
      </w:pPr>
    </w:p>
    <w:p w:rsidR="00212D2D" w:rsidRDefault="00212D2D" w:rsidP="00B460F9">
      <w:pPr>
        <w:pStyle w:val="FootnoteText"/>
      </w:pPr>
    </w:p>
  </w:footnote>
  <w:footnote w:id="15">
    <w:p w:rsidR="00212D2D" w:rsidRDefault="00212D2D"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bCs/>
        <w:sz w:val="24"/>
        <w:szCs w:val="24"/>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212D2D" w:rsidRPr="005A0F2F" w:rsidRDefault="00212D2D"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212D2D">
          <w:rPr>
            <w:rFonts w:asciiTheme="majorHAnsi" w:hAnsiTheme="majorHAnsi"/>
            <w:b/>
            <w:bCs/>
            <w:sz w:val="24"/>
            <w:szCs w:val="24"/>
          </w:rPr>
          <w:t>Tenderska dokumentacija broj-11095/5 (42/19)-Ulja i maziva</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212D2D" w:rsidRPr="00F75B10" w:rsidRDefault="00212D2D"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broj-11095/5 (42/19)-Ulja i maziva</w:t>
        </w:r>
      </w:p>
    </w:sdtContent>
  </w:sdt>
  <w:p w:rsidR="00212D2D" w:rsidRPr="00F75B10" w:rsidRDefault="00212D2D"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815F9"/>
    <w:multiLevelType w:val="hybridMultilevel"/>
    <w:tmpl w:val="415CC5A8"/>
    <w:lvl w:ilvl="0" w:tplc="B8C638AA">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071D9B"/>
    <w:multiLevelType w:val="hybridMultilevel"/>
    <w:tmpl w:val="EF1CA87C"/>
    <w:lvl w:ilvl="0" w:tplc="361C52F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F25832"/>
    <w:multiLevelType w:val="hybridMultilevel"/>
    <w:tmpl w:val="B3ECF7F4"/>
    <w:lvl w:ilvl="0" w:tplc="79D69DA8">
      <w:start w:val="2"/>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AFB6AE7"/>
    <w:multiLevelType w:val="hybridMultilevel"/>
    <w:tmpl w:val="7176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E2B2A69"/>
    <w:multiLevelType w:val="hybridMultilevel"/>
    <w:tmpl w:val="9614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3">
    <w:nsid w:val="127F48AC"/>
    <w:multiLevelType w:val="hybridMultilevel"/>
    <w:tmpl w:val="47C47930"/>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1">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2116D0E"/>
    <w:multiLevelType w:val="hybridMultilevel"/>
    <w:tmpl w:val="64A0D566"/>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4">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6">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8">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E77A4A"/>
    <w:multiLevelType w:val="hybridMultilevel"/>
    <w:tmpl w:val="555E74C6"/>
    <w:lvl w:ilvl="0" w:tplc="361C52F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6FF63D4"/>
    <w:multiLevelType w:val="hybridMultilevel"/>
    <w:tmpl w:val="FFA60F5C"/>
    <w:lvl w:ilvl="0" w:tplc="3BB0223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B1578D2"/>
    <w:multiLevelType w:val="hybridMultilevel"/>
    <w:tmpl w:val="EADEC7D2"/>
    <w:lvl w:ilvl="0" w:tplc="620E262C">
      <w:start w:val="1"/>
      <w:numFmt w:val="decimal"/>
      <w:lvlText w:val="%1."/>
      <w:lvlJc w:val="left"/>
      <w:pPr>
        <w:ind w:left="1212" w:hanging="360"/>
      </w:pPr>
      <w:rPr>
        <w:rFonts w:asciiTheme="majorHAnsi" w:hAnsiTheme="majorHAnsi" w:cs="Times New Roman" w:hint="default"/>
        <w:sz w:val="24"/>
        <w:szCs w:val="24"/>
      </w:rPr>
    </w:lvl>
    <w:lvl w:ilvl="1" w:tplc="081A0019">
      <w:start w:val="1"/>
      <w:numFmt w:val="decimal"/>
      <w:lvlText w:val="%2."/>
      <w:lvlJc w:val="left"/>
      <w:pPr>
        <w:tabs>
          <w:tab w:val="num" w:pos="1827"/>
        </w:tabs>
        <w:ind w:left="1827" w:hanging="360"/>
      </w:pPr>
    </w:lvl>
    <w:lvl w:ilvl="2" w:tplc="081A001B">
      <w:start w:val="1"/>
      <w:numFmt w:val="decimal"/>
      <w:lvlText w:val="%3."/>
      <w:lvlJc w:val="left"/>
      <w:pPr>
        <w:tabs>
          <w:tab w:val="num" w:pos="2547"/>
        </w:tabs>
        <w:ind w:left="2547" w:hanging="360"/>
      </w:pPr>
    </w:lvl>
    <w:lvl w:ilvl="3" w:tplc="081A000F">
      <w:start w:val="1"/>
      <w:numFmt w:val="decimal"/>
      <w:lvlText w:val="%4."/>
      <w:lvlJc w:val="left"/>
      <w:pPr>
        <w:tabs>
          <w:tab w:val="num" w:pos="3267"/>
        </w:tabs>
        <w:ind w:left="3267" w:hanging="360"/>
      </w:pPr>
    </w:lvl>
    <w:lvl w:ilvl="4" w:tplc="081A0019">
      <w:start w:val="1"/>
      <w:numFmt w:val="decimal"/>
      <w:lvlText w:val="%5."/>
      <w:lvlJc w:val="left"/>
      <w:pPr>
        <w:tabs>
          <w:tab w:val="num" w:pos="3987"/>
        </w:tabs>
        <w:ind w:left="3987" w:hanging="360"/>
      </w:pPr>
    </w:lvl>
    <w:lvl w:ilvl="5" w:tplc="081A001B">
      <w:start w:val="1"/>
      <w:numFmt w:val="decimal"/>
      <w:lvlText w:val="%6."/>
      <w:lvlJc w:val="left"/>
      <w:pPr>
        <w:tabs>
          <w:tab w:val="num" w:pos="4707"/>
        </w:tabs>
        <w:ind w:left="4707" w:hanging="360"/>
      </w:pPr>
    </w:lvl>
    <w:lvl w:ilvl="6" w:tplc="081A000F">
      <w:start w:val="1"/>
      <w:numFmt w:val="decimal"/>
      <w:lvlText w:val="%7."/>
      <w:lvlJc w:val="left"/>
      <w:pPr>
        <w:tabs>
          <w:tab w:val="num" w:pos="5427"/>
        </w:tabs>
        <w:ind w:left="5427" w:hanging="360"/>
      </w:pPr>
    </w:lvl>
    <w:lvl w:ilvl="7" w:tplc="081A0019">
      <w:start w:val="1"/>
      <w:numFmt w:val="decimal"/>
      <w:lvlText w:val="%8."/>
      <w:lvlJc w:val="left"/>
      <w:pPr>
        <w:tabs>
          <w:tab w:val="num" w:pos="6147"/>
        </w:tabs>
        <w:ind w:left="6147" w:hanging="360"/>
      </w:pPr>
    </w:lvl>
    <w:lvl w:ilvl="8" w:tplc="081A001B">
      <w:start w:val="1"/>
      <w:numFmt w:val="decimal"/>
      <w:lvlText w:val="%9."/>
      <w:lvlJc w:val="left"/>
      <w:pPr>
        <w:tabs>
          <w:tab w:val="num" w:pos="6867"/>
        </w:tabs>
        <w:ind w:left="6867" w:hanging="360"/>
      </w:pPr>
    </w:lvl>
  </w:abstractNum>
  <w:abstractNum w:abstractNumId="3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6610D2"/>
    <w:multiLevelType w:val="hybridMultilevel"/>
    <w:tmpl w:val="D002576A"/>
    <w:lvl w:ilvl="0" w:tplc="5A34F41C">
      <w:numFmt w:val="bullet"/>
      <w:lvlText w:val="-"/>
      <w:lvlJc w:val="left"/>
      <w:pPr>
        <w:ind w:left="-1260" w:hanging="360"/>
      </w:pPr>
      <w:rPr>
        <w:rFonts w:ascii="Cambria" w:eastAsia="Calibri" w:hAnsi="Cambria"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37">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2D70C59"/>
    <w:multiLevelType w:val="hybridMultilevel"/>
    <w:tmpl w:val="264A621E"/>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9">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C93C5D"/>
    <w:multiLevelType w:val="hybridMultilevel"/>
    <w:tmpl w:val="C0C2561E"/>
    <w:lvl w:ilvl="0" w:tplc="1E74B84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8705E8"/>
    <w:multiLevelType w:val="hybridMultilevel"/>
    <w:tmpl w:val="0A165730"/>
    <w:lvl w:ilvl="0" w:tplc="AC70F4E2">
      <w:numFmt w:val="bullet"/>
      <w:lvlText w:val="-"/>
      <w:lvlJc w:val="left"/>
      <w:pPr>
        <w:ind w:left="780" w:hanging="360"/>
      </w:pPr>
      <w:rPr>
        <w:rFonts w:ascii="Arial" w:eastAsia="Times New Roman" w:hAnsi="Arial" w:cs="Aria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23"/>
  </w:num>
  <w:num w:numId="4">
    <w:abstractNumId w:val="25"/>
  </w:num>
  <w:num w:numId="5">
    <w:abstractNumId w:val="12"/>
  </w:num>
  <w:num w:numId="6">
    <w:abstractNumId w:val="27"/>
  </w:num>
  <w:num w:numId="7">
    <w:abstractNumId w:val="37"/>
  </w:num>
  <w:num w:numId="8">
    <w:abstractNumId w:val="35"/>
  </w:num>
  <w:num w:numId="9">
    <w:abstractNumId w:val="44"/>
  </w:num>
  <w:num w:numId="10">
    <w:abstractNumId w:val="46"/>
  </w:num>
  <w:num w:numId="11">
    <w:abstractNumId w:val="0"/>
  </w:num>
  <w:num w:numId="12">
    <w:abstractNumId w:val="40"/>
  </w:num>
  <w:num w:numId="13">
    <w:abstractNumId w:val="16"/>
  </w:num>
  <w:num w:numId="14">
    <w:abstractNumId w:val="3"/>
  </w:num>
  <w:num w:numId="15">
    <w:abstractNumId w:val="17"/>
  </w:num>
  <w:num w:numId="16">
    <w:abstractNumId w:val="28"/>
  </w:num>
  <w:num w:numId="17">
    <w:abstractNumId w:val="15"/>
  </w:num>
  <w:num w:numId="18">
    <w:abstractNumId w:val="21"/>
  </w:num>
  <w:num w:numId="19">
    <w:abstractNumId w:val="39"/>
  </w:num>
  <w:num w:numId="20">
    <w:abstractNumId w:val="11"/>
  </w:num>
  <w:num w:numId="21">
    <w:abstractNumId w:val="41"/>
  </w:num>
  <w:num w:numId="22">
    <w:abstractNumId w:val="9"/>
  </w:num>
  <w:num w:numId="23">
    <w:abstractNumId w:val="33"/>
  </w:num>
  <w:num w:numId="24">
    <w:abstractNumId w:val="1"/>
  </w:num>
  <w:num w:numId="25">
    <w:abstractNumId w:val="19"/>
  </w:num>
  <w:num w:numId="26">
    <w:abstractNumId w:val="6"/>
  </w:num>
  <w:num w:numId="27">
    <w:abstractNumId w:val="18"/>
  </w:num>
  <w:num w:numId="28">
    <w:abstractNumId w:val="26"/>
  </w:num>
  <w:num w:numId="29">
    <w:abstractNumId w:val="8"/>
  </w:num>
  <w:num w:numId="30">
    <w:abstractNumId w:val="32"/>
  </w:num>
  <w:num w:numId="31">
    <w:abstractNumId w:val="24"/>
  </w:num>
  <w:num w:numId="32">
    <w:abstractNumId w:val="29"/>
  </w:num>
  <w:num w:numId="33">
    <w:abstractNumId w:val="42"/>
  </w:num>
  <w:num w:numId="34">
    <w:abstractNumId w:val="49"/>
  </w:num>
  <w:num w:numId="35">
    <w:abstractNumId w:val="45"/>
  </w:num>
  <w:num w:numId="36">
    <w:abstractNumId w:val="47"/>
  </w:num>
  <w:num w:numId="37">
    <w:abstractNumId w:val="36"/>
  </w:num>
  <w:num w:numId="38">
    <w:abstractNumId w:val="2"/>
  </w:num>
  <w:num w:numId="39">
    <w:abstractNumId w:val="7"/>
  </w:num>
  <w:num w:numId="40">
    <w:abstractNumId w:val="38"/>
  </w:num>
  <w:num w:numId="41">
    <w:abstractNumId w:val="34"/>
  </w:num>
  <w:num w:numId="42">
    <w:abstractNumId w:val="13"/>
  </w:num>
  <w:num w:numId="43">
    <w:abstractNumId w:val="22"/>
  </w:num>
  <w:num w:numId="44">
    <w:abstractNumId w:val="10"/>
  </w:num>
  <w:num w:numId="45">
    <w:abstractNumId w:val="4"/>
  </w:num>
  <w:num w:numId="46">
    <w:abstractNumId w:val="30"/>
  </w:num>
  <w:num w:numId="47">
    <w:abstractNumId w:val="5"/>
  </w:num>
  <w:num w:numId="48">
    <w:abstractNumId w:val="43"/>
  </w:num>
  <w:num w:numId="49">
    <w:abstractNumId w:val="31"/>
  </w:num>
  <w:num w:numId="50">
    <w:abstractNumId w:val="4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A9D"/>
    <w:rsid w:val="00004D62"/>
    <w:rsid w:val="0000500A"/>
    <w:rsid w:val="00006793"/>
    <w:rsid w:val="000155E8"/>
    <w:rsid w:val="00016003"/>
    <w:rsid w:val="0001635B"/>
    <w:rsid w:val="00016D3C"/>
    <w:rsid w:val="000173F1"/>
    <w:rsid w:val="00021CB6"/>
    <w:rsid w:val="00022066"/>
    <w:rsid w:val="00022DF0"/>
    <w:rsid w:val="00030C90"/>
    <w:rsid w:val="00031A14"/>
    <w:rsid w:val="00033301"/>
    <w:rsid w:val="00035CBF"/>
    <w:rsid w:val="00040778"/>
    <w:rsid w:val="0004345C"/>
    <w:rsid w:val="000471EB"/>
    <w:rsid w:val="00056065"/>
    <w:rsid w:val="00061BD2"/>
    <w:rsid w:val="00063044"/>
    <w:rsid w:val="0006424E"/>
    <w:rsid w:val="0006734D"/>
    <w:rsid w:val="000704A6"/>
    <w:rsid w:val="000710B1"/>
    <w:rsid w:val="00071D32"/>
    <w:rsid w:val="00071F5C"/>
    <w:rsid w:val="000722D3"/>
    <w:rsid w:val="00074412"/>
    <w:rsid w:val="000750E4"/>
    <w:rsid w:val="000757B4"/>
    <w:rsid w:val="00076989"/>
    <w:rsid w:val="000812D7"/>
    <w:rsid w:val="000834F6"/>
    <w:rsid w:val="000844DB"/>
    <w:rsid w:val="00084E6D"/>
    <w:rsid w:val="000863B5"/>
    <w:rsid w:val="00086ADF"/>
    <w:rsid w:val="00086FC1"/>
    <w:rsid w:val="00087A60"/>
    <w:rsid w:val="000908F7"/>
    <w:rsid w:val="00090977"/>
    <w:rsid w:val="000916FB"/>
    <w:rsid w:val="00091D1F"/>
    <w:rsid w:val="000940C7"/>
    <w:rsid w:val="000A2991"/>
    <w:rsid w:val="000A2B50"/>
    <w:rsid w:val="000A40A4"/>
    <w:rsid w:val="000A4659"/>
    <w:rsid w:val="000A5330"/>
    <w:rsid w:val="000B14C4"/>
    <w:rsid w:val="000B33C0"/>
    <w:rsid w:val="000B4D5A"/>
    <w:rsid w:val="000B7647"/>
    <w:rsid w:val="000C06F6"/>
    <w:rsid w:val="000C0DA1"/>
    <w:rsid w:val="000C609A"/>
    <w:rsid w:val="000D3CDD"/>
    <w:rsid w:val="000D52A8"/>
    <w:rsid w:val="000D6531"/>
    <w:rsid w:val="000E572E"/>
    <w:rsid w:val="000E6D66"/>
    <w:rsid w:val="000E750F"/>
    <w:rsid w:val="000E799C"/>
    <w:rsid w:val="000F004D"/>
    <w:rsid w:val="000F3881"/>
    <w:rsid w:val="00101F92"/>
    <w:rsid w:val="00102D9E"/>
    <w:rsid w:val="00104814"/>
    <w:rsid w:val="00111EAF"/>
    <w:rsid w:val="0011201D"/>
    <w:rsid w:val="00113C0E"/>
    <w:rsid w:val="00116A3E"/>
    <w:rsid w:val="00116BA8"/>
    <w:rsid w:val="00116D75"/>
    <w:rsid w:val="00122F55"/>
    <w:rsid w:val="00123651"/>
    <w:rsid w:val="00125FCD"/>
    <w:rsid w:val="00131B1D"/>
    <w:rsid w:val="00136418"/>
    <w:rsid w:val="00136646"/>
    <w:rsid w:val="00137FB2"/>
    <w:rsid w:val="00143347"/>
    <w:rsid w:val="00147081"/>
    <w:rsid w:val="001471BB"/>
    <w:rsid w:val="0014763D"/>
    <w:rsid w:val="00147644"/>
    <w:rsid w:val="001504BA"/>
    <w:rsid w:val="0015055C"/>
    <w:rsid w:val="00151A10"/>
    <w:rsid w:val="00156002"/>
    <w:rsid w:val="00157284"/>
    <w:rsid w:val="00157A34"/>
    <w:rsid w:val="0016077F"/>
    <w:rsid w:val="00163E95"/>
    <w:rsid w:val="00171956"/>
    <w:rsid w:val="00172213"/>
    <w:rsid w:val="001722EE"/>
    <w:rsid w:val="00174F7D"/>
    <w:rsid w:val="00175F7A"/>
    <w:rsid w:val="00183651"/>
    <w:rsid w:val="0018608D"/>
    <w:rsid w:val="001861CA"/>
    <w:rsid w:val="0019012B"/>
    <w:rsid w:val="00195039"/>
    <w:rsid w:val="00197D30"/>
    <w:rsid w:val="001A1D7B"/>
    <w:rsid w:val="001A275B"/>
    <w:rsid w:val="001A43F6"/>
    <w:rsid w:val="001A6858"/>
    <w:rsid w:val="001B2602"/>
    <w:rsid w:val="001B4DCD"/>
    <w:rsid w:val="001B559D"/>
    <w:rsid w:val="001B5E92"/>
    <w:rsid w:val="001B67B3"/>
    <w:rsid w:val="001C14CF"/>
    <w:rsid w:val="001C485D"/>
    <w:rsid w:val="001C5A79"/>
    <w:rsid w:val="001D0E1B"/>
    <w:rsid w:val="001D1705"/>
    <w:rsid w:val="001D4CD2"/>
    <w:rsid w:val="001D64DB"/>
    <w:rsid w:val="001D7632"/>
    <w:rsid w:val="001F0429"/>
    <w:rsid w:val="001F0B69"/>
    <w:rsid w:val="001F26AA"/>
    <w:rsid w:val="001F591D"/>
    <w:rsid w:val="002019FA"/>
    <w:rsid w:val="002103E5"/>
    <w:rsid w:val="00211093"/>
    <w:rsid w:val="00212D2D"/>
    <w:rsid w:val="00216145"/>
    <w:rsid w:val="0021734F"/>
    <w:rsid w:val="002175B4"/>
    <w:rsid w:val="00223AFF"/>
    <w:rsid w:val="00225A05"/>
    <w:rsid w:val="0023454B"/>
    <w:rsid w:val="00236B6F"/>
    <w:rsid w:val="002426FE"/>
    <w:rsid w:val="00244A9A"/>
    <w:rsid w:val="00246B30"/>
    <w:rsid w:val="00251FDF"/>
    <w:rsid w:val="00255CE8"/>
    <w:rsid w:val="00256BEA"/>
    <w:rsid w:val="002649F4"/>
    <w:rsid w:val="00271E3F"/>
    <w:rsid w:val="00273285"/>
    <w:rsid w:val="00274774"/>
    <w:rsid w:val="0028459F"/>
    <w:rsid w:val="00284FF7"/>
    <w:rsid w:val="00285F05"/>
    <w:rsid w:val="00285F94"/>
    <w:rsid w:val="0028657A"/>
    <w:rsid w:val="00292353"/>
    <w:rsid w:val="00293C4F"/>
    <w:rsid w:val="002946D6"/>
    <w:rsid w:val="00295DC9"/>
    <w:rsid w:val="002A36A0"/>
    <w:rsid w:val="002A479E"/>
    <w:rsid w:val="002A5AA1"/>
    <w:rsid w:val="002A7D29"/>
    <w:rsid w:val="002B0DBE"/>
    <w:rsid w:val="002B1EF0"/>
    <w:rsid w:val="002B3805"/>
    <w:rsid w:val="002B5F7B"/>
    <w:rsid w:val="002B68DF"/>
    <w:rsid w:val="002B6A77"/>
    <w:rsid w:val="002B7A20"/>
    <w:rsid w:val="002C14C4"/>
    <w:rsid w:val="002C3602"/>
    <w:rsid w:val="002D60A4"/>
    <w:rsid w:val="002D635F"/>
    <w:rsid w:val="002E05AB"/>
    <w:rsid w:val="002E1EA2"/>
    <w:rsid w:val="002E3D2B"/>
    <w:rsid w:val="002E631E"/>
    <w:rsid w:val="002E70F2"/>
    <w:rsid w:val="002F0418"/>
    <w:rsid w:val="002F07EA"/>
    <w:rsid w:val="002F1292"/>
    <w:rsid w:val="002F246B"/>
    <w:rsid w:val="002F440D"/>
    <w:rsid w:val="002F49A4"/>
    <w:rsid w:val="0030190D"/>
    <w:rsid w:val="003028B6"/>
    <w:rsid w:val="00302A3C"/>
    <w:rsid w:val="003044CA"/>
    <w:rsid w:val="0030469C"/>
    <w:rsid w:val="00305032"/>
    <w:rsid w:val="0031023C"/>
    <w:rsid w:val="003125AE"/>
    <w:rsid w:val="00313C93"/>
    <w:rsid w:val="00317044"/>
    <w:rsid w:val="003238D0"/>
    <w:rsid w:val="00324395"/>
    <w:rsid w:val="00324F23"/>
    <w:rsid w:val="00326647"/>
    <w:rsid w:val="003269C1"/>
    <w:rsid w:val="003279D9"/>
    <w:rsid w:val="00332E8C"/>
    <w:rsid w:val="003335B3"/>
    <w:rsid w:val="0033519B"/>
    <w:rsid w:val="003358D0"/>
    <w:rsid w:val="00335D20"/>
    <w:rsid w:val="00335EB8"/>
    <w:rsid w:val="00340BC2"/>
    <w:rsid w:val="00340F69"/>
    <w:rsid w:val="003419C9"/>
    <w:rsid w:val="00341FDE"/>
    <w:rsid w:val="003439E8"/>
    <w:rsid w:val="0034576F"/>
    <w:rsid w:val="00345C4F"/>
    <w:rsid w:val="00346D7E"/>
    <w:rsid w:val="0035134B"/>
    <w:rsid w:val="00351ACF"/>
    <w:rsid w:val="00360B1B"/>
    <w:rsid w:val="0036555A"/>
    <w:rsid w:val="00365814"/>
    <w:rsid w:val="003658D8"/>
    <w:rsid w:val="00370960"/>
    <w:rsid w:val="00370BA4"/>
    <w:rsid w:val="00375783"/>
    <w:rsid w:val="0037591C"/>
    <w:rsid w:val="00377015"/>
    <w:rsid w:val="00377BDF"/>
    <w:rsid w:val="00377F24"/>
    <w:rsid w:val="00382691"/>
    <w:rsid w:val="003840D4"/>
    <w:rsid w:val="00384822"/>
    <w:rsid w:val="00386D97"/>
    <w:rsid w:val="00386E06"/>
    <w:rsid w:val="00390C04"/>
    <w:rsid w:val="00395F65"/>
    <w:rsid w:val="00396411"/>
    <w:rsid w:val="003A26F2"/>
    <w:rsid w:val="003A5A9C"/>
    <w:rsid w:val="003A65FA"/>
    <w:rsid w:val="003B2B69"/>
    <w:rsid w:val="003C72AF"/>
    <w:rsid w:val="003D00C6"/>
    <w:rsid w:val="003D301D"/>
    <w:rsid w:val="003D76AD"/>
    <w:rsid w:val="003D7915"/>
    <w:rsid w:val="003E0A57"/>
    <w:rsid w:val="003E300F"/>
    <w:rsid w:val="003E57DE"/>
    <w:rsid w:val="003E6DAA"/>
    <w:rsid w:val="003E70DD"/>
    <w:rsid w:val="003E71F3"/>
    <w:rsid w:val="003F0BAC"/>
    <w:rsid w:val="003F28AD"/>
    <w:rsid w:val="003F2918"/>
    <w:rsid w:val="003F30EC"/>
    <w:rsid w:val="003F4BCA"/>
    <w:rsid w:val="003F5893"/>
    <w:rsid w:val="004013D6"/>
    <w:rsid w:val="00401534"/>
    <w:rsid w:val="00404240"/>
    <w:rsid w:val="0040691A"/>
    <w:rsid w:val="004102AC"/>
    <w:rsid w:val="00411659"/>
    <w:rsid w:val="00412839"/>
    <w:rsid w:val="0042136A"/>
    <w:rsid w:val="00425BC1"/>
    <w:rsid w:val="00430570"/>
    <w:rsid w:val="00430A7D"/>
    <w:rsid w:val="004319BF"/>
    <w:rsid w:val="00432709"/>
    <w:rsid w:val="00434E4E"/>
    <w:rsid w:val="0043638A"/>
    <w:rsid w:val="004404AB"/>
    <w:rsid w:val="0044400B"/>
    <w:rsid w:val="004450BD"/>
    <w:rsid w:val="0044738E"/>
    <w:rsid w:val="0044746E"/>
    <w:rsid w:val="00447D22"/>
    <w:rsid w:val="00450AEF"/>
    <w:rsid w:val="00450DC6"/>
    <w:rsid w:val="004521BB"/>
    <w:rsid w:val="004521EF"/>
    <w:rsid w:val="00455C6E"/>
    <w:rsid w:val="00456357"/>
    <w:rsid w:val="0045715C"/>
    <w:rsid w:val="00464A28"/>
    <w:rsid w:val="00472C7D"/>
    <w:rsid w:val="0047316F"/>
    <w:rsid w:val="00474A4B"/>
    <w:rsid w:val="00477B35"/>
    <w:rsid w:val="00477C40"/>
    <w:rsid w:val="00477D58"/>
    <w:rsid w:val="00480464"/>
    <w:rsid w:val="00481478"/>
    <w:rsid w:val="00482CF2"/>
    <w:rsid w:val="00482D44"/>
    <w:rsid w:val="00485BB8"/>
    <w:rsid w:val="0049055F"/>
    <w:rsid w:val="00491A1A"/>
    <w:rsid w:val="004950F8"/>
    <w:rsid w:val="00496B23"/>
    <w:rsid w:val="004A5EF2"/>
    <w:rsid w:val="004B1A7C"/>
    <w:rsid w:val="004B3BCD"/>
    <w:rsid w:val="004B41EF"/>
    <w:rsid w:val="004B55F3"/>
    <w:rsid w:val="004C0027"/>
    <w:rsid w:val="004C0366"/>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5393"/>
    <w:rsid w:val="005070B0"/>
    <w:rsid w:val="00512959"/>
    <w:rsid w:val="00513C40"/>
    <w:rsid w:val="0052188A"/>
    <w:rsid w:val="00523613"/>
    <w:rsid w:val="00524A02"/>
    <w:rsid w:val="00524A09"/>
    <w:rsid w:val="0052507C"/>
    <w:rsid w:val="00526217"/>
    <w:rsid w:val="005276F7"/>
    <w:rsid w:val="005322BB"/>
    <w:rsid w:val="00541131"/>
    <w:rsid w:val="00544FA6"/>
    <w:rsid w:val="00546C80"/>
    <w:rsid w:val="00546FE5"/>
    <w:rsid w:val="00550C0E"/>
    <w:rsid w:val="00552320"/>
    <w:rsid w:val="00557ECD"/>
    <w:rsid w:val="00560782"/>
    <w:rsid w:val="005633F1"/>
    <w:rsid w:val="00563E61"/>
    <w:rsid w:val="005679A0"/>
    <w:rsid w:val="00567A93"/>
    <w:rsid w:val="00567FB9"/>
    <w:rsid w:val="00570F52"/>
    <w:rsid w:val="00573524"/>
    <w:rsid w:val="005743C9"/>
    <w:rsid w:val="00577B8B"/>
    <w:rsid w:val="005812C0"/>
    <w:rsid w:val="00582904"/>
    <w:rsid w:val="00583318"/>
    <w:rsid w:val="00586996"/>
    <w:rsid w:val="005927FA"/>
    <w:rsid w:val="00593B5C"/>
    <w:rsid w:val="005A0AFD"/>
    <w:rsid w:val="005A0F2F"/>
    <w:rsid w:val="005A2E89"/>
    <w:rsid w:val="005A4CFD"/>
    <w:rsid w:val="005A5F5E"/>
    <w:rsid w:val="005B2414"/>
    <w:rsid w:val="005B29F1"/>
    <w:rsid w:val="005B395E"/>
    <w:rsid w:val="005B6897"/>
    <w:rsid w:val="005C047C"/>
    <w:rsid w:val="005C1942"/>
    <w:rsid w:val="005C3D04"/>
    <w:rsid w:val="005C6B12"/>
    <w:rsid w:val="005C7444"/>
    <w:rsid w:val="005D1772"/>
    <w:rsid w:val="005D18A7"/>
    <w:rsid w:val="005D73F0"/>
    <w:rsid w:val="005E2CC7"/>
    <w:rsid w:val="005E34F9"/>
    <w:rsid w:val="005E7495"/>
    <w:rsid w:val="005F3172"/>
    <w:rsid w:val="005F3663"/>
    <w:rsid w:val="005F7365"/>
    <w:rsid w:val="005F7CC4"/>
    <w:rsid w:val="006028FC"/>
    <w:rsid w:val="00602DC1"/>
    <w:rsid w:val="00603D03"/>
    <w:rsid w:val="00607535"/>
    <w:rsid w:val="00621EE7"/>
    <w:rsid w:val="00623EC4"/>
    <w:rsid w:val="0062651A"/>
    <w:rsid w:val="006265CC"/>
    <w:rsid w:val="00630853"/>
    <w:rsid w:val="006323E2"/>
    <w:rsid w:val="00635922"/>
    <w:rsid w:val="00644223"/>
    <w:rsid w:val="006462B9"/>
    <w:rsid w:val="0064747B"/>
    <w:rsid w:val="0065205B"/>
    <w:rsid w:val="00654C7B"/>
    <w:rsid w:val="00656612"/>
    <w:rsid w:val="00663B48"/>
    <w:rsid w:val="00665EB1"/>
    <w:rsid w:val="00666823"/>
    <w:rsid w:val="006758AF"/>
    <w:rsid w:val="00676756"/>
    <w:rsid w:val="006774F8"/>
    <w:rsid w:val="0068061C"/>
    <w:rsid w:val="00681AC1"/>
    <w:rsid w:val="00685054"/>
    <w:rsid w:val="00687A8C"/>
    <w:rsid w:val="00690DCF"/>
    <w:rsid w:val="00696FCA"/>
    <w:rsid w:val="006A23A7"/>
    <w:rsid w:val="006A7075"/>
    <w:rsid w:val="006B3879"/>
    <w:rsid w:val="006B4191"/>
    <w:rsid w:val="006B48E6"/>
    <w:rsid w:val="006B6B5E"/>
    <w:rsid w:val="006B7AC7"/>
    <w:rsid w:val="006C0F57"/>
    <w:rsid w:val="006C3432"/>
    <w:rsid w:val="006C3EEE"/>
    <w:rsid w:val="006C4231"/>
    <w:rsid w:val="006C70CE"/>
    <w:rsid w:val="006D0E47"/>
    <w:rsid w:val="006D166C"/>
    <w:rsid w:val="006D2A1A"/>
    <w:rsid w:val="006D5C80"/>
    <w:rsid w:val="006D66A0"/>
    <w:rsid w:val="006E226B"/>
    <w:rsid w:val="006E5A23"/>
    <w:rsid w:val="006E7845"/>
    <w:rsid w:val="006E7AFA"/>
    <w:rsid w:val="006F37A2"/>
    <w:rsid w:val="006F503F"/>
    <w:rsid w:val="007066F4"/>
    <w:rsid w:val="0071002A"/>
    <w:rsid w:val="00711B26"/>
    <w:rsid w:val="00712E30"/>
    <w:rsid w:val="007147BB"/>
    <w:rsid w:val="00715EE8"/>
    <w:rsid w:val="00721699"/>
    <w:rsid w:val="00721700"/>
    <w:rsid w:val="007253AB"/>
    <w:rsid w:val="00727572"/>
    <w:rsid w:val="0072767F"/>
    <w:rsid w:val="007313C2"/>
    <w:rsid w:val="00731ADD"/>
    <w:rsid w:val="007324DE"/>
    <w:rsid w:val="00734DC4"/>
    <w:rsid w:val="00735711"/>
    <w:rsid w:val="007359CE"/>
    <w:rsid w:val="00736FB4"/>
    <w:rsid w:val="0074170E"/>
    <w:rsid w:val="00742931"/>
    <w:rsid w:val="007444E0"/>
    <w:rsid w:val="00751D6E"/>
    <w:rsid w:val="00752BF5"/>
    <w:rsid w:val="00754068"/>
    <w:rsid w:val="0075760A"/>
    <w:rsid w:val="00757C0A"/>
    <w:rsid w:val="007670E3"/>
    <w:rsid w:val="00767D25"/>
    <w:rsid w:val="007709B1"/>
    <w:rsid w:val="00773BEF"/>
    <w:rsid w:val="00776D98"/>
    <w:rsid w:val="00777562"/>
    <w:rsid w:val="00777C68"/>
    <w:rsid w:val="0078798C"/>
    <w:rsid w:val="00791FEF"/>
    <w:rsid w:val="007927F0"/>
    <w:rsid w:val="00793FB5"/>
    <w:rsid w:val="0079578B"/>
    <w:rsid w:val="007A0489"/>
    <w:rsid w:val="007A3706"/>
    <w:rsid w:val="007A53DB"/>
    <w:rsid w:val="007B679F"/>
    <w:rsid w:val="007C1947"/>
    <w:rsid w:val="007C4A20"/>
    <w:rsid w:val="007C7153"/>
    <w:rsid w:val="007D1F4D"/>
    <w:rsid w:val="007D7EB9"/>
    <w:rsid w:val="007E0A02"/>
    <w:rsid w:val="007E122C"/>
    <w:rsid w:val="007E1B41"/>
    <w:rsid w:val="007E35BB"/>
    <w:rsid w:val="007E76DC"/>
    <w:rsid w:val="007E792C"/>
    <w:rsid w:val="007F025C"/>
    <w:rsid w:val="007F15AA"/>
    <w:rsid w:val="007F254B"/>
    <w:rsid w:val="007F327D"/>
    <w:rsid w:val="007F37D1"/>
    <w:rsid w:val="0080171E"/>
    <w:rsid w:val="00802027"/>
    <w:rsid w:val="008029FA"/>
    <w:rsid w:val="00802A09"/>
    <w:rsid w:val="008041A0"/>
    <w:rsid w:val="008108CE"/>
    <w:rsid w:val="0081143E"/>
    <w:rsid w:val="00811925"/>
    <w:rsid w:val="00812071"/>
    <w:rsid w:val="00812DEF"/>
    <w:rsid w:val="00821457"/>
    <w:rsid w:val="00822E73"/>
    <w:rsid w:val="008235A9"/>
    <w:rsid w:val="00824387"/>
    <w:rsid w:val="00825291"/>
    <w:rsid w:val="0082580B"/>
    <w:rsid w:val="008304E8"/>
    <w:rsid w:val="0083525C"/>
    <w:rsid w:val="0084129F"/>
    <w:rsid w:val="008413EF"/>
    <w:rsid w:val="00843537"/>
    <w:rsid w:val="00846F29"/>
    <w:rsid w:val="0085008C"/>
    <w:rsid w:val="00850925"/>
    <w:rsid w:val="008538BF"/>
    <w:rsid w:val="00856840"/>
    <w:rsid w:val="00857DE5"/>
    <w:rsid w:val="008611B4"/>
    <w:rsid w:val="00864404"/>
    <w:rsid w:val="0086516C"/>
    <w:rsid w:val="008654D0"/>
    <w:rsid w:val="00870E3A"/>
    <w:rsid w:val="00871D48"/>
    <w:rsid w:val="00876671"/>
    <w:rsid w:val="00876876"/>
    <w:rsid w:val="00876B47"/>
    <w:rsid w:val="00877850"/>
    <w:rsid w:val="0088245B"/>
    <w:rsid w:val="00884E28"/>
    <w:rsid w:val="0088794C"/>
    <w:rsid w:val="008934A7"/>
    <w:rsid w:val="0089554B"/>
    <w:rsid w:val="00897452"/>
    <w:rsid w:val="008A1D27"/>
    <w:rsid w:val="008A58EF"/>
    <w:rsid w:val="008A595F"/>
    <w:rsid w:val="008A7231"/>
    <w:rsid w:val="008A7D73"/>
    <w:rsid w:val="008B302F"/>
    <w:rsid w:val="008B43C1"/>
    <w:rsid w:val="008C1CC0"/>
    <w:rsid w:val="008C4AB8"/>
    <w:rsid w:val="008C5636"/>
    <w:rsid w:val="008C5DE1"/>
    <w:rsid w:val="008C7CCE"/>
    <w:rsid w:val="008D0168"/>
    <w:rsid w:val="008D08C8"/>
    <w:rsid w:val="008D5F61"/>
    <w:rsid w:val="008D6789"/>
    <w:rsid w:val="008E0755"/>
    <w:rsid w:val="008E200A"/>
    <w:rsid w:val="008E203A"/>
    <w:rsid w:val="008E2DF7"/>
    <w:rsid w:val="008E7C3C"/>
    <w:rsid w:val="008E7E34"/>
    <w:rsid w:val="008F3531"/>
    <w:rsid w:val="008F35ED"/>
    <w:rsid w:val="008F5AED"/>
    <w:rsid w:val="00901915"/>
    <w:rsid w:val="00901A59"/>
    <w:rsid w:val="00902088"/>
    <w:rsid w:val="009026AC"/>
    <w:rsid w:val="00902717"/>
    <w:rsid w:val="00903344"/>
    <w:rsid w:val="00903C1F"/>
    <w:rsid w:val="00905319"/>
    <w:rsid w:val="0090720F"/>
    <w:rsid w:val="0091228A"/>
    <w:rsid w:val="009169C1"/>
    <w:rsid w:val="0091736D"/>
    <w:rsid w:val="00917D7A"/>
    <w:rsid w:val="00920413"/>
    <w:rsid w:val="0092121B"/>
    <w:rsid w:val="00924B82"/>
    <w:rsid w:val="00933A7D"/>
    <w:rsid w:val="00933B4D"/>
    <w:rsid w:val="009350C8"/>
    <w:rsid w:val="00940BF3"/>
    <w:rsid w:val="00943300"/>
    <w:rsid w:val="00944B0E"/>
    <w:rsid w:val="00946CC2"/>
    <w:rsid w:val="0094721F"/>
    <w:rsid w:val="009559B1"/>
    <w:rsid w:val="0095627B"/>
    <w:rsid w:val="009565FA"/>
    <w:rsid w:val="0096158F"/>
    <w:rsid w:val="00962F4E"/>
    <w:rsid w:val="009639BE"/>
    <w:rsid w:val="00967826"/>
    <w:rsid w:val="00973C1E"/>
    <w:rsid w:val="00975F85"/>
    <w:rsid w:val="00980150"/>
    <w:rsid w:val="00982AA4"/>
    <w:rsid w:val="00984689"/>
    <w:rsid w:val="00985814"/>
    <w:rsid w:val="00986B52"/>
    <w:rsid w:val="009907FE"/>
    <w:rsid w:val="009910A9"/>
    <w:rsid w:val="0099159B"/>
    <w:rsid w:val="009A0A18"/>
    <w:rsid w:val="009A4235"/>
    <w:rsid w:val="009A445B"/>
    <w:rsid w:val="009A4911"/>
    <w:rsid w:val="009A5606"/>
    <w:rsid w:val="009A6938"/>
    <w:rsid w:val="009B3542"/>
    <w:rsid w:val="009B7453"/>
    <w:rsid w:val="009C199F"/>
    <w:rsid w:val="009C43C0"/>
    <w:rsid w:val="009C4669"/>
    <w:rsid w:val="009C643B"/>
    <w:rsid w:val="009D174B"/>
    <w:rsid w:val="009D239E"/>
    <w:rsid w:val="009D4F4F"/>
    <w:rsid w:val="009E01DD"/>
    <w:rsid w:val="009E55AA"/>
    <w:rsid w:val="009F2D0D"/>
    <w:rsid w:val="009F3354"/>
    <w:rsid w:val="009F5ACC"/>
    <w:rsid w:val="00A015B1"/>
    <w:rsid w:val="00A019C0"/>
    <w:rsid w:val="00A06028"/>
    <w:rsid w:val="00A07DC8"/>
    <w:rsid w:val="00A15F6B"/>
    <w:rsid w:val="00A167E4"/>
    <w:rsid w:val="00A23B56"/>
    <w:rsid w:val="00A24639"/>
    <w:rsid w:val="00A24F7B"/>
    <w:rsid w:val="00A271F9"/>
    <w:rsid w:val="00A31901"/>
    <w:rsid w:val="00A36286"/>
    <w:rsid w:val="00A36F77"/>
    <w:rsid w:val="00A37447"/>
    <w:rsid w:val="00A37928"/>
    <w:rsid w:val="00A37DC6"/>
    <w:rsid w:val="00A414C6"/>
    <w:rsid w:val="00A41759"/>
    <w:rsid w:val="00A44326"/>
    <w:rsid w:val="00A457E8"/>
    <w:rsid w:val="00A47C87"/>
    <w:rsid w:val="00A5126D"/>
    <w:rsid w:val="00A52ECA"/>
    <w:rsid w:val="00A540C5"/>
    <w:rsid w:val="00A54181"/>
    <w:rsid w:val="00A55E53"/>
    <w:rsid w:val="00A5711C"/>
    <w:rsid w:val="00A6024E"/>
    <w:rsid w:val="00A62BA8"/>
    <w:rsid w:val="00A62CAC"/>
    <w:rsid w:val="00A641CE"/>
    <w:rsid w:val="00A713DD"/>
    <w:rsid w:val="00A7417F"/>
    <w:rsid w:val="00A80978"/>
    <w:rsid w:val="00A83399"/>
    <w:rsid w:val="00A843DE"/>
    <w:rsid w:val="00A90234"/>
    <w:rsid w:val="00A93946"/>
    <w:rsid w:val="00A94575"/>
    <w:rsid w:val="00AA62E6"/>
    <w:rsid w:val="00AA7E91"/>
    <w:rsid w:val="00AB16DA"/>
    <w:rsid w:val="00AB4185"/>
    <w:rsid w:val="00AB47D3"/>
    <w:rsid w:val="00AC509B"/>
    <w:rsid w:val="00AC7CEF"/>
    <w:rsid w:val="00AD068E"/>
    <w:rsid w:val="00AD1371"/>
    <w:rsid w:val="00AD2E4A"/>
    <w:rsid w:val="00AD55E4"/>
    <w:rsid w:val="00AD5F3C"/>
    <w:rsid w:val="00AE55DF"/>
    <w:rsid w:val="00AE6DE7"/>
    <w:rsid w:val="00AE75A6"/>
    <w:rsid w:val="00AF1AC5"/>
    <w:rsid w:val="00AF2646"/>
    <w:rsid w:val="00AF52DA"/>
    <w:rsid w:val="00AF5BEF"/>
    <w:rsid w:val="00AF6825"/>
    <w:rsid w:val="00B02602"/>
    <w:rsid w:val="00B0566D"/>
    <w:rsid w:val="00B0734B"/>
    <w:rsid w:val="00B10694"/>
    <w:rsid w:val="00B10E2E"/>
    <w:rsid w:val="00B13B08"/>
    <w:rsid w:val="00B13D5E"/>
    <w:rsid w:val="00B16795"/>
    <w:rsid w:val="00B17EC9"/>
    <w:rsid w:val="00B2034A"/>
    <w:rsid w:val="00B220C2"/>
    <w:rsid w:val="00B231AB"/>
    <w:rsid w:val="00B239A1"/>
    <w:rsid w:val="00B26A8E"/>
    <w:rsid w:val="00B27347"/>
    <w:rsid w:val="00B34380"/>
    <w:rsid w:val="00B34831"/>
    <w:rsid w:val="00B3516A"/>
    <w:rsid w:val="00B37416"/>
    <w:rsid w:val="00B447FF"/>
    <w:rsid w:val="00B44E82"/>
    <w:rsid w:val="00B460F9"/>
    <w:rsid w:val="00B4796F"/>
    <w:rsid w:val="00B551DF"/>
    <w:rsid w:val="00B56533"/>
    <w:rsid w:val="00B57D16"/>
    <w:rsid w:val="00B601BE"/>
    <w:rsid w:val="00B6137A"/>
    <w:rsid w:val="00B62C07"/>
    <w:rsid w:val="00B64507"/>
    <w:rsid w:val="00B77AFE"/>
    <w:rsid w:val="00B86C94"/>
    <w:rsid w:val="00B92605"/>
    <w:rsid w:val="00B97580"/>
    <w:rsid w:val="00BA04F0"/>
    <w:rsid w:val="00BA1E9E"/>
    <w:rsid w:val="00BB25FA"/>
    <w:rsid w:val="00BB2C79"/>
    <w:rsid w:val="00BB3B6F"/>
    <w:rsid w:val="00BB68BD"/>
    <w:rsid w:val="00BB74FF"/>
    <w:rsid w:val="00BC1EC5"/>
    <w:rsid w:val="00BC5FA6"/>
    <w:rsid w:val="00BC7543"/>
    <w:rsid w:val="00BC7E3C"/>
    <w:rsid w:val="00BD4D8F"/>
    <w:rsid w:val="00BD562A"/>
    <w:rsid w:val="00BD7C08"/>
    <w:rsid w:val="00BE7A90"/>
    <w:rsid w:val="00BF11DD"/>
    <w:rsid w:val="00BF138D"/>
    <w:rsid w:val="00BF1F15"/>
    <w:rsid w:val="00BF21DC"/>
    <w:rsid w:val="00BF2252"/>
    <w:rsid w:val="00BF4CB1"/>
    <w:rsid w:val="00BF51A4"/>
    <w:rsid w:val="00C00153"/>
    <w:rsid w:val="00C02A39"/>
    <w:rsid w:val="00C0360C"/>
    <w:rsid w:val="00C0566E"/>
    <w:rsid w:val="00C07E4E"/>
    <w:rsid w:val="00C1072C"/>
    <w:rsid w:val="00C12066"/>
    <w:rsid w:val="00C12228"/>
    <w:rsid w:val="00C1515B"/>
    <w:rsid w:val="00C15430"/>
    <w:rsid w:val="00C154A9"/>
    <w:rsid w:val="00C21D19"/>
    <w:rsid w:val="00C24523"/>
    <w:rsid w:val="00C2716F"/>
    <w:rsid w:val="00C31716"/>
    <w:rsid w:val="00C40B3A"/>
    <w:rsid w:val="00C47360"/>
    <w:rsid w:val="00C54FD3"/>
    <w:rsid w:val="00C679B3"/>
    <w:rsid w:val="00C67B4C"/>
    <w:rsid w:val="00C67FB0"/>
    <w:rsid w:val="00C7368D"/>
    <w:rsid w:val="00C74986"/>
    <w:rsid w:val="00C762BA"/>
    <w:rsid w:val="00C7703E"/>
    <w:rsid w:val="00C8036B"/>
    <w:rsid w:val="00C8111C"/>
    <w:rsid w:val="00C8309C"/>
    <w:rsid w:val="00C8444D"/>
    <w:rsid w:val="00C85AFB"/>
    <w:rsid w:val="00C85D17"/>
    <w:rsid w:val="00C86100"/>
    <w:rsid w:val="00C91065"/>
    <w:rsid w:val="00C926A7"/>
    <w:rsid w:val="00C94408"/>
    <w:rsid w:val="00C95D26"/>
    <w:rsid w:val="00C964E6"/>
    <w:rsid w:val="00CA1637"/>
    <w:rsid w:val="00CA6CA0"/>
    <w:rsid w:val="00CA72F5"/>
    <w:rsid w:val="00CA7A39"/>
    <w:rsid w:val="00CB1DB9"/>
    <w:rsid w:val="00CB2BF2"/>
    <w:rsid w:val="00CB610A"/>
    <w:rsid w:val="00CB7566"/>
    <w:rsid w:val="00CC1110"/>
    <w:rsid w:val="00CC11C7"/>
    <w:rsid w:val="00CC767C"/>
    <w:rsid w:val="00CD22F1"/>
    <w:rsid w:val="00CD3780"/>
    <w:rsid w:val="00CD3C78"/>
    <w:rsid w:val="00CD4B16"/>
    <w:rsid w:val="00CD4C35"/>
    <w:rsid w:val="00CD78DD"/>
    <w:rsid w:val="00CE0CF4"/>
    <w:rsid w:val="00CE6C36"/>
    <w:rsid w:val="00CE7F12"/>
    <w:rsid w:val="00CF115B"/>
    <w:rsid w:val="00CF3B66"/>
    <w:rsid w:val="00CF3EE4"/>
    <w:rsid w:val="00CF6390"/>
    <w:rsid w:val="00CF64BA"/>
    <w:rsid w:val="00D015F1"/>
    <w:rsid w:val="00D0412A"/>
    <w:rsid w:val="00D04BCD"/>
    <w:rsid w:val="00D0528A"/>
    <w:rsid w:val="00D06212"/>
    <w:rsid w:val="00D11BE9"/>
    <w:rsid w:val="00D12523"/>
    <w:rsid w:val="00D156BC"/>
    <w:rsid w:val="00D17F6A"/>
    <w:rsid w:val="00D20918"/>
    <w:rsid w:val="00D216AD"/>
    <w:rsid w:val="00D21BB2"/>
    <w:rsid w:val="00D22C0A"/>
    <w:rsid w:val="00D255E9"/>
    <w:rsid w:val="00D271BB"/>
    <w:rsid w:val="00D27F12"/>
    <w:rsid w:val="00D30F20"/>
    <w:rsid w:val="00D32F4A"/>
    <w:rsid w:val="00D334ED"/>
    <w:rsid w:val="00D35BD9"/>
    <w:rsid w:val="00D3791F"/>
    <w:rsid w:val="00D4087F"/>
    <w:rsid w:val="00D41ED8"/>
    <w:rsid w:val="00D43082"/>
    <w:rsid w:val="00D43F0F"/>
    <w:rsid w:val="00D45C9C"/>
    <w:rsid w:val="00D45DB1"/>
    <w:rsid w:val="00D4626D"/>
    <w:rsid w:val="00D46443"/>
    <w:rsid w:val="00D4728C"/>
    <w:rsid w:val="00D47AF0"/>
    <w:rsid w:val="00D618FB"/>
    <w:rsid w:val="00D6285F"/>
    <w:rsid w:val="00D751A9"/>
    <w:rsid w:val="00D761B3"/>
    <w:rsid w:val="00D80652"/>
    <w:rsid w:val="00D8310D"/>
    <w:rsid w:val="00D97667"/>
    <w:rsid w:val="00DA48DF"/>
    <w:rsid w:val="00DA5A9E"/>
    <w:rsid w:val="00DB39BB"/>
    <w:rsid w:val="00DB5B28"/>
    <w:rsid w:val="00DB64A8"/>
    <w:rsid w:val="00DC01D9"/>
    <w:rsid w:val="00DC1817"/>
    <w:rsid w:val="00DC4164"/>
    <w:rsid w:val="00DC4AD7"/>
    <w:rsid w:val="00DC5EF1"/>
    <w:rsid w:val="00DC67E7"/>
    <w:rsid w:val="00DE604A"/>
    <w:rsid w:val="00DE612C"/>
    <w:rsid w:val="00DE7646"/>
    <w:rsid w:val="00DF10B7"/>
    <w:rsid w:val="00DF1E9B"/>
    <w:rsid w:val="00DF1F4F"/>
    <w:rsid w:val="00DF256B"/>
    <w:rsid w:val="00DF27F5"/>
    <w:rsid w:val="00DF295A"/>
    <w:rsid w:val="00DF4387"/>
    <w:rsid w:val="00DF4EFB"/>
    <w:rsid w:val="00DF51A5"/>
    <w:rsid w:val="00DF7A03"/>
    <w:rsid w:val="00E04C8D"/>
    <w:rsid w:val="00E1044E"/>
    <w:rsid w:val="00E10BE1"/>
    <w:rsid w:val="00E1351F"/>
    <w:rsid w:val="00E13905"/>
    <w:rsid w:val="00E15BBF"/>
    <w:rsid w:val="00E17046"/>
    <w:rsid w:val="00E170E9"/>
    <w:rsid w:val="00E21777"/>
    <w:rsid w:val="00E22A6F"/>
    <w:rsid w:val="00E2564F"/>
    <w:rsid w:val="00E269D5"/>
    <w:rsid w:val="00E30055"/>
    <w:rsid w:val="00E32CEB"/>
    <w:rsid w:val="00E34152"/>
    <w:rsid w:val="00E3459D"/>
    <w:rsid w:val="00E34DFD"/>
    <w:rsid w:val="00E37AB4"/>
    <w:rsid w:val="00E37D02"/>
    <w:rsid w:val="00E43436"/>
    <w:rsid w:val="00E4361F"/>
    <w:rsid w:val="00E44D85"/>
    <w:rsid w:val="00E45533"/>
    <w:rsid w:val="00E47400"/>
    <w:rsid w:val="00E50A7A"/>
    <w:rsid w:val="00E53F44"/>
    <w:rsid w:val="00E55BF0"/>
    <w:rsid w:val="00E5669E"/>
    <w:rsid w:val="00E56C76"/>
    <w:rsid w:val="00E608D0"/>
    <w:rsid w:val="00E63D29"/>
    <w:rsid w:val="00E65219"/>
    <w:rsid w:val="00E6713A"/>
    <w:rsid w:val="00E6746C"/>
    <w:rsid w:val="00E753A7"/>
    <w:rsid w:val="00E754F1"/>
    <w:rsid w:val="00E7586F"/>
    <w:rsid w:val="00E77FB0"/>
    <w:rsid w:val="00E81006"/>
    <w:rsid w:val="00E83A5F"/>
    <w:rsid w:val="00E84110"/>
    <w:rsid w:val="00E86785"/>
    <w:rsid w:val="00E87818"/>
    <w:rsid w:val="00E87D94"/>
    <w:rsid w:val="00E92E6A"/>
    <w:rsid w:val="00E97389"/>
    <w:rsid w:val="00EA102D"/>
    <w:rsid w:val="00EB1830"/>
    <w:rsid w:val="00EB2758"/>
    <w:rsid w:val="00EB4D72"/>
    <w:rsid w:val="00EB64AF"/>
    <w:rsid w:val="00EC11D1"/>
    <w:rsid w:val="00EC15FB"/>
    <w:rsid w:val="00EC5EC2"/>
    <w:rsid w:val="00EC6017"/>
    <w:rsid w:val="00ED1D4D"/>
    <w:rsid w:val="00ED1D7F"/>
    <w:rsid w:val="00ED1E4A"/>
    <w:rsid w:val="00ED2138"/>
    <w:rsid w:val="00ED3255"/>
    <w:rsid w:val="00ED5916"/>
    <w:rsid w:val="00ED6719"/>
    <w:rsid w:val="00ED7301"/>
    <w:rsid w:val="00ED7309"/>
    <w:rsid w:val="00EE01AB"/>
    <w:rsid w:val="00EE153F"/>
    <w:rsid w:val="00EE335E"/>
    <w:rsid w:val="00EE37B2"/>
    <w:rsid w:val="00EE7180"/>
    <w:rsid w:val="00EE74D0"/>
    <w:rsid w:val="00EF069B"/>
    <w:rsid w:val="00EF0F9B"/>
    <w:rsid w:val="00EF2B6A"/>
    <w:rsid w:val="00EF2E90"/>
    <w:rsid w:val="00EF46D8"/>
    <w:rsid w:val="00EF4BFA"/>
    <w:rsid w:val="00EF6BAF"/>
    <w:rsid w:val="00EF76B7"/>
    <w:rsid w:val="00EF7AB5"/>
    <w:rsid w:val="00F0394E"/>
    <w:rsid w:val="00F0455E"/>
    <w:rsid w:val="00F048B0"/>
    <w:rsid w:val="00F07DB6"/>
    <w:rsid w:val="00F10CEF"/>
    <w:rsid w:val="00F114BF"/>
    <w:rsid w:val="00F156C6"/>
    <w:rsid w:val="00F20421"/>
    <w:rsid w:val="00F2372E"/>
    <w:rsid w:val="00F241F5"/>
    <w:rsid w:val="00F24716"/>
    <w:rsid w:val="00F27B90"/>
    <w:rsid w:val="00F314AE"/>
    <w:rsid w:val="00F319E8"/>
    <w:rsid w:val="00F33331"/>
    <w:rsid w:val="00F33AA3"/>
    <w:rsid w:val="00F37B8D"/>
    <w:rsid w:val="00F37D46"/>
    <w:rsid w:val="00F406F3"/>
    <w:rsid w:val="00F46567"/>
    <w:rsid w:val="00F4663B"/>
    <w:rsid w:val="00F47576"/>
    <w:rsid w:val="00F5058E"/>
    <w:rsid w:val="00F52F19"/>
    <w:rsid w:val="00F5331A"/>
    <w:rsid w:val="00F5452B"/>
    <w:rsid w:val="00F54A46"/>
    <w:rsid w:val="00F54B1A"/>
    <w:rsid w:val="00F65CA7"/>
    <w:rsid w:val="00F7204B"/>
    <w:rsid w:val="00F73AD5"/>
    <w:rsid w:val="00F75B10"/>
    <w:rsid w:val="00F80179"/>
    <w:rsid w:val="00F817EA"/>
    <w:rsid w:val="00F838A0"/>
    <w:rsid w:val="00F857C7"/>
    <w:rsid w:val="00F91326"/>
    <w:rsid w:val="00F91578"/>
    <w:rsid w:val="00F9526B"/>
    <w:rsid w:val="00F96450"/>
    <w:rsid w:val="00F9712C"/>
    <w:rsid w:val="00F9744C"/>
    <w:rsid w:val="00FA0933"/>
    <w:rsid w:val="00FA60D4"/>
    <w:rsid w:val="00FB0AFF"/>
    <w:rsid w:val="00FB3D6B"/>
    <w:rsid w:val="00FB4B1A"/>
    <w:rsid w:val="00FB5127"/>
    <w:rsid w:val="00FB545D"/>
    <w:rsid w:val="00FC2100"/>
    <w:rsid w:val="00FC2D0E"/>
    <w:rsid w:val="00FC3C02"/>
    <w:rsid w:val="00FD46CA"/>
    <w:rsid w:val="00FD4B65"/>
    <w:rsid w:val="00FE0B95"/>
    <w:rsid w:val="00FE1E0C"/>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02125"/>
    <w:rsid w:val="000031C7"/>
    <w:rsid w:val="000154C0"/>
    <w:rsid w:val="00066F3A"/>
    <w:rsid w:val="000A3DAC"/>
    <w:rsid w:val="000A7E39"/>
    <w:rsid w:val="000B11EC"/>
    <w:rsid w:val="000D434A"/>
    <w:rsid w:val="00167260"/>
    <w:rsid w:val="00191494"/>
    <w:rsid w:val="001951B0"/>
    <w:rsid w:val="001B5F6D"/>
    <w:rsid w:val="0020177E"/>
    <w:rsid w:val="0020337E"/>
    <w:rsid w:val="00231E92"/>
    <w:rsid w:val="00264583"/>
    <w:rsid w:val="002E2928"/>
    <w:rsid w:val="00313D76"/>
    <w:rsid w:val="003221C0"/>
    <w:rsid w:val="00322C8F"/>
    <w:rsid w:val="00341361"/>
    <w:rsid w:val="00354DF8"/>
    <w:rsid w:val="00366B1C"/>
    <w:rsid w:val="00390DB6"/>
    <w:rsid w:val="003A40C3"/>
    <w:rsid w:val="003A6DAE"/>
    <w:rsid w:val="003B7675"/>
    <w:rsid w:val="003E64F3"/>
    <w:rsid w:val="003F534A"/>
    <w:rsid w:val="003F5637"/>
    <w:rsid w:val="0040387F"/>
    <w:rsid w:val="00427F27"/>
    <w:rsid w:val="00432B2F"/>
    <w:rsid w:val="00432C62"/>
    <w:rsid w:val="0043535B"/>
    <w:rsid w:val="0044596E"/>
    <w:rsid w:val="00445DAD"/>
    <w:rsid w:val="00480946"/>
    <w:rsid w:val="004A37DD"/>
    <w:rsid w:val="004B3019"/>
    <w:rsid w:val="004D1CA5"/>
    <w:rsid w:val="004E66EC"/>
    <w:rsid w:val="004F39BB"/>
    <w:rsid w:val="004F435E"/>
    <w:rsid w:val="004F51DD"/>
    <w:rsid w:val="005169DA"/>
    <w:rsid w:val="00581FA7"/>
    <w:rsid w:val="005F127F"/>
    <w:rsid w:val="00617943"/>
    <w:rsid w:val="00647F17"/>
    <w:rsid w:val="0066507C"/>
    <w:rsid w:val="00686B47"/>
    <w:rsid w:val="006872E3"/>
    <w:rsid w:val="00687D39"/>
    <w:rsid w:val="0069275B"/>
    <w:rsid w:val="006B4165"/>
    <w:rsid w:val="006D18EE"/>
    <w:rsid w:val="006E2DDE"/>
    <w:rsid w:val="006E6821"/>
    <w:rsid w:val="006E7DC0"/>
    <w:rsid w:val="0070435E"/>
    <w:rsid w:val="00734E16"/>
    <w:rsid w:val="007A1188"/>
    <w:rsid w:val="007A4545"/>
    <w:rsid w:val="007A730E"/>
    <w:rsid w:val="008013E8"/>
    <w:rsid w:val="00814BFD"/>
    <w:rsid w:val="008177EF"/>
    <w:rsid w:val="00821B85"/>
    <w:rsid w:val="008314A4"/>
    <w:rsid w:val="00865808"/>
    <w:rsid w:val="008A5090"/>
    <w:rsid w:val="008C1E1D"/>
    <w:rsid w:val="008D017C"/>
    <w:rsid w:val="008F3924"/>
    <w:rsid w:val="009347A2"/>
    <w:rsid w:val="00965042"/>
    <w:rsid w:val="00982DF0"/>
    <w:rsid w:val="00991040"/>
    <w:rsid w:val="00997E82"/>
    <w:rsid w:val="009B297E"/>
    <w:rsid w:val="009C4BB5"/>
    <w:rsid w:val="00A07E2F"/>
    <w:rsid w:val="00A1344B"/>
    <w:rsid w:val="00A4644E"/>
    <w:rsid w:val="00A62B97"/>
    <w:rsid w:val="00A63C1A"/>
    <w:rsid w:val="00A86405"/>
    <w:rsid w:val="00A97940"/>
    <w:rsid w:val="00AA03C4"/>
    <w:rsid w:val="00AB6E5D"/>
    <w:rsid w:val="00AD5F3B"/>
    <w:rsid w:val="00AE2BA4"/>
    <w:rsid w:val="00AF648E"/>
    <w:rsid w:val="00B2799F"/>
    <w:rsid w:val="00B33AAD"/>
    <w:rsid w:val="00B41F9E"/>
    <w:rsid w:val="00B7126A"/>
    <w:rsid w:val="00B765F5"/>
    <w:rsid w:val="00B86B05"/>
    <w:rsid w:val="00BA229A"/>
    <w:rsid w:val="00BB21DA"/>
    <w:rsid w:val="00BB37D1"/>
    <w:rsid w:val="00BE49AB"/>
    <w:rsid w:val="00BF0A3E"/>
    <w:rsid w:val="00C07C94"/>
    <w:rsid w:val="00C1507F"/>
    <w:rsid w:val="00C31B57"/>
    <w:rsid w:val="00C42D81"/>
    <w:rsid w:val="00C74187"/>
    <w:rsid w:val="00C919CD"/>
    <w:rsid w:val="00C95316"/>
    <w:rsid w:val="00CB43F5"/>
    <w:rsid w:val="00CF60B2"/>
    <w:rsid w:val="00D01932"/>
    <w:rsid w:val="00D46BDE"/>
    <w:rsid w:val="00D56716"/>
    <w:rsid w:val="00D66010"/>
    <w:rsid w:val="00D70E7B"/>
    <w:rsid w:val="00D84740"/>
    <w:rsid w:val="00DE3279"/>
    <w:rsid w:val="00DF35EB"/>
    <w:rsid w:val="00E37CFF"/>
    <w:rsid w:val="00E6275B"/>
    <w:rsid w:val="00E72F72"/>
    <w:rsid w:val="00E96C96"/>
    <w:rsid w:val="00EB4B31"/>
    <w:rsid w:val="00EE1243"/>
    <w:rsid w:val="00EE74B3"/>
    <w:rsid w:val="00F13B3A"/>
    <w:rsid w:val="00F20ABE"/>
    <w:rsid w:val="00F31AAC"/>
    <w:rsid w:val="00F37DAC"/>
    <w:rsid w:val="00F46059"/>
    <w:rsid w:val="00F50A8D"/>
    <w:rsid w:val="00F569D5"/>
    <w:rsid w:val="00F84986"/>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9D869BA-6B8F-42FD-9CF9-90C0D2A4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7722</Words>
  <Characters>44017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Tenderska dokumentacija broj-11095/5 (42/19)-Ulja i maziva</vt:lpstr>
    </vt:vector>
  </TitlesOfParts>
  <Company/>
  <LinksUpToDate>false</LinksUpToDate>
  <CharactersWithSpaces>51636</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broj-11095/5 (42/19)-Ulja i maziva</dc:title>
  <dc:creator>Gorana</dc:creator>
  <cp:lastModifiedBy>Pc-031</cp:lastModifiedBy>
  <cp:revision>2</cp:revision>
  <cp:lastPrinted>2019-04-10T05:36:00Z</cp:lastPrinted>
  <dcterms:created xsi:type="dcterms:W3CDTF">2019-11-06T09:48:00Z</dcterms:created>
  <dcterms:modified xsi:type="dcterms:W3CDTF">2019-11-06T09:48:00Z</dcterms:modified>
</cp:coreProperties>
</file>